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【</w:t>
      </w:r>
      <w:r>
        <w:rPr>
          <w:b/>
          <w:bCs/>
          <w:color w:val="auto"/>
          <w:sz w:val="28"/>
          <w:szCs w:val="28"/>
        </w:rPr>
        <w:t>摄影技术与图像处理</w:t>
      </w: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5"/>
        <w:spacing w:line="288" w:lineRule="auto"/>
        <w:jc w:val="center"/>
        <w:rPr>
          <w:rFonts w:ascii="Arial" w:hAnsi="Arial" w:cs="Arial"/>
          <w:color w:val="auto"/>
          <w:kern w:val="0"/>
          <w:sz w:val="20"/>
          <w:szCs w:val="20"/>
          <w:u w:color="888888"/>
        </w:rPr>
      </w:pP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【</w:t>
      </w:r>
      <w:r>
        <w:rPr>
          <w:b/>
          <w:bCs/>
          <w:color w:val="auto"/>
          <w:sz w:val="28"/>
          <w:szCs w:val="28"/>
        </w:rPr>
        <w:t>Photography and image processing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60"/>
        <w:rPr>
          <w:b/>
          <w:bCs/>
          <w:color w:val="auto"/>
          <w:sz w:val="30"/>
          <w:szCs w:val="30"/>
          <w:u w:color="008080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一、基本信息</w:t>
      </w:r>
      <w:r>
        <w:rPr>
          <w:rFonts w:hint="eastAsia" w:ascii="黑体" w:hAnsi="黑体" w:eastAsia="黑体" w:cs="黑体"/>
          <w:color w:val="auto"/>
          <w:sz w:val="24"/>
          <w:szCs w:val="24"/>
          <w:lang w:val="zh-TW"/>
        </w:rPr>
        <w:t xml:space="preserve"> 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asciiTheme="majorEastAsia" w:hAnsiTheme="majorEastAsia" w:eastAsiaTheme="majorEastAsia"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>课程代码：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【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/>
        </w:rPr>
        <w:t>2040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</w:rPr>
        <w:t>492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asciiTheme="majorEastAsia" w:hAnsiTheme="majorEastAsia" w:eastAsiaTheme="majorEastAsia"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>课程学分：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【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/>
        </w:rPr>
        <w:t>3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asciiTheme="majorEastAsia" w:hAnsiTheme="majorEastAsia" w:eastAsiaTheme="majorEastAsia"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>面向专业：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【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/>
        </w:rPr>
        <w:t>数字媒体艺术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asciiTheme="majorEastAsia" w:hAnsiTheme="majorEastAsia" w:eastAsiaTheme="majorEastAsia"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>课程性质：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【学科基础必修课】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asciiTheme="majorEastAsia" w:hAnsiTheme="majorEastAsia" w:eastAsiaTheme="majorEastAsia"/>
          <w:b/>
          <w:bCs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 xml:space="preserve">开课院系：  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艺术设计学院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/>
        </w:rPr>
        <w:t>数字媒体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系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>使用教材：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800" w:firstLineChars="400"/>
        <w:rPr>
          <w:rFonts w:cs="??" w:asciiTheme="majorEastAsia" w:hAnsiTheme="majorEastAsia" w:eastAsiaTheme="majorEastAsia"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教材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/>
        </w:rPr>
        <w:t>: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【《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en-US" w:eastAsia="zh-Hans"/>
        </w:rPr>
        <w:t>数码摄影教程第</w:t>
      </w:r>
      <w:r>
        <w:rPr>
          <w:rFonts w:hint="default" w:cs="??" w:asciiTheme="majorEastAsia" w:hAnsiTheme="majorEastAsia" w:eastAsiaTheme="majorEastAsia"/>
          <w:color w:val="auto"/>
          <w:sz w:val="20"/>
          <w:szCs w:val="20"/>
          <w:lang w:eastAsia="zh-Hans"/>
        </w:rPr>
        <w:t>4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en-US" w:eastAsia="zh-Hans"/>
        </w:rPr>
        <w:t>版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 xml:space="preserve">》 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en-US" w:eastAsia="zh-Hans"/>
        </w:rPr>
        <w:t>王朋娇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著</w:t>
      </w:r>
      <w:r>
        <w:rPr>
          <w:rFonts w:cs="??" w:asciiTheme="majorEastAsia" w:hAnsiTheme="majorEastAsia" w:eastAsiaTheme="majorEastAsia"/>
          <w:color w:val="auto"/>
          <w:sz w:val="20"/>
          <w:szCs w:val="20"/>
        </w:rPr>
        <w:t xml:space="preserve"> 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en-US" w:eastAsia="zh-Hans"/>
        </w:rPr>
        <w:t>电子工业出版社</w:t>
      </w:r>
      <w:r>
        <w:rPr>
          <w:rFonts w:cs="??" w:asciiTheme="majorEastAsia" w:hAnsiTheme="majorEastAsia" w:eastAsiaTheme="majorEastAsia"/>
          <w:color w:val="auto"/>
          <w:sz w:val="20"/>
          <w:szCs w:val="20"/>
        </w:rPr>
        <w:t xml:space="preserve">     </w:t>
      </w:r>
      <w:r>
        <w:rPr>
          <w:rFonts w:asciiTheme="majorEastAsia" w:hAnsiTheme="majorEastAsia" w:eastAsiaTheme="majorEastAsia"/>
          <w:color w:val="auto"/>
          <w:sz w:val="20"/>
          <w:szCs w:val="20"/>
        </w:rPr>
        <w:t>2020.</w:t>
      </w:r>
      <w:r>
        <w:rPr>
          <w:rFonts w:hint="default" w:asciiTheme="majorEastAsia" w:hAnsiTheme="majorEastAsia" w:eastAsiaTheme="majorEastAsia"/>
          <w:color w:val="auto"/>
          <w:sz w:val="20"/>
          <w:szCs w:val="20"/>
        </w:rPr>
        <w:t>11</w:t>
      </w:r>
      <w:r>
        <w:rPr>
          <w:rFonts w:cs="??" w:asciiTheme="majorEastAsia" w:hAnsiTheme="majorEastAsia" w:eastAsiaTheme="majorEastAsia"/>
          <w:color w:val="auto"/>
          <w:sz w:val="20"/>
          <w:szCs w:val="20"/>
        </w:rPr>
        <w:t xml:space="preserve"> </w:t>
      </w:r>
      <w:bookmarkStart w:id="0" w:name="OLE_LINK6"/>
      <w:bookmarkStart w:id="1" w:name="OLE_LINK5"/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】</w:t>
      </w:r>
      <w:bookmarkEnd w:id="0"/>
      <w:bookmarkEnd w:id="1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left="412" w:firstLine="400" w:firstLineChars="200"/>
        <w:rPr>
          <w:rFonts w:asciiTheme="majorEastAsia" w:hAnsiTheme="majorEastAsia" w:eastAsiaTheme="majorEastAsia"/>
          <w:color w:val="auto"/>
          <w:sz w:val="20"/>
          <w:szCs w:val="20"/>
        </w:rPr>
      </w:pP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参考教材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/>
        </w:rPr>
        <w:t>：</w:t>
      </w:r>
      <w:r>
        <w:rPr>
          <w:rFonts w:hint="eastAsia" w:cs="宋体" w:asciiTheme="majorEastAsia" w:hAnsiTheme="majorEastAsia" w:eastAsiaTheme="majorEastAsia"/>
          <w:sz w:val="20"/>
          <w:szCs w:val="20"/>
        </w:rPr>
        <w:t>【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《商业摄影与创意》 夏洪波编著 辽宁科学技术出版社</w:t>
      </w:r>
      <w:r>
        <w:rPr>
          <w:rFonts w:cs="??" w:asciiTheme="majorEastAsia" w:hAnsiTheme="majorEastAsia" w:eastAsiaTheme="majorEastAsia"/>
          <w:color w:val="auto"/>
          <w:sz w:val="20"/>
          <w:szCs w:val="20"/>
        </w:rPr>
        <w:t xml:space="preserve">   </w:t>
      </w:r>
      <w:r>
        <w:rPr>
          <w:rFonts w:asciiTheme="majorEastAsia" w:hAnsiTheme="majorEastAsia" w:eastAsiaTheme="majorEastAsia"/>
          <w:color w:val="auto"/>
          <w:sz w:val="20"/>
          <w:szCs w:val="20"/>
        </w:rPr>
        <w:t>2012.1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left="1465" w:leftChars="650" w:hanging="100" w:hangingChars="50"/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</w:pPr>
      <w:r>
        <w:rPr>
          <w:rFonts w:hint="eastAsia" w:cs="宋体" w:asciiTheme="majorEastAsia" w:hAnsiTheme="majorEastAsia" w:eastAsiaTheme="majorEastAsia"/>
          <w:sz w:val="20"/>
          <w:szCs w:val="20"/>
        </w:rPr>
        <w:t>【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《</w:t>
      </w:r>
      <w:r>
        <w:rPr>
          <w:rFonts w:hint="eastAsia" w:asciiTheme="majorEastAsia" w:hAnsiTheme="majorEastAsia" w:eastAsiaTheme="majorEastAsia"/>
          <w:color w:val="auto"/>
          <w:sz w:val="20"/>
          <w:szCs w:val="20"/>
        </w:rPr>
        <w:t>Photoshop+Lightroom</w:t>
      </w:r>
      <w:r>
        <w:rPr>
          <w:rFonts w:hint="eastAsia" w:cs="宋体" w:asciiTheme="majorEastAsia" w:hAnsiTheme="majorEastAsia" w:eastAsiaTheme="majorEastAsia"/>
          <w:color w:val="auto"/>
          <w:sz w:val="20"/>
          <w:szCs w:val="20"/>
        </w:rPr>
        <w:t>摄影师必备后期处理技法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》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Scott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 xml:space="preserve"> Kelby </w:t>
      </w:r>
      <w:r>
        <w:fldChar w:fldCharType="begin"/>
      </w:r>
      <w:r>
        <w:instrText xml:space="preserve"> HYPERLINK "https://mail.qq.com/cgi-bin/mail_spam?action=check_link&amp;spam=0&amp;spam_src=1&amp;mailid=ZC0211-M_g2jMl2B0AMKy116ABeD6c&amp;url=http%3A%2F%2Fwww%2Edangdang%2Ecom%2Fpublish%2F%25C8%25CB%25C3%25F1%25D3%25CA%25B5%25E7%25B3%25F6%25B0%25E6%25C9%25E7_1" </w:instrText>
      </w:r>
      <w:r>
        <w:fldChar w:fldCharType="separate"/>
      </w:r>
      <w:r>
        <w:rPr>
          <w:rFonts w:hint="eastAsia" w:cs="??" w:asciiTheme="majorEastAsia" w:hAnsiTheme="majorEastAsia" w:eastAsiaTheme="majorEastAsia"/>
          <w:sz w:val="20"/>
          <w:szCs w:val="20"/>
          <w:lang w:val="zh-TW" w:eastAsia="zh-TW"/>
        </w:rPr>
        <w:t>人民邮电出版</w:t>
      </w:r>
      <w:r>
        <w:rPr>
          <w:rFonts w:hint="eastAsia" w:cs="??" w:asciiTheme="majorEastAsia" w:hAnsiTheme="majorEastAsia" w:eastAsiaTheme="majorEastAsia"/>
          <w:sz w:val="20"/>
          <w:szCs w:val="20"/>
          <w:lang w:val="zh-TW"/>
        </w:rPr>
        <w:t xml:space="preserve"> </w:t>
      </w:r>
      <w:r>
        <w:rPr>
          <w:rFonts w:cs="??" w:asciiTheme="majorEastAsia" w:hAnsiTheme="majorEastAsia" w:eastAsiaTheme="majorEastAsia"/>
          <w:sz w:val="20"/>
          <w:szCs w:val="20"/>
          <w:lang w:val="zh-TW" w:eastAsia="zh-TW"/>
        </w:rPr>
        <w:t xml:space="preserve">    </w:t>
      </w:r>
      <w:r>
        <w:rPr>
          <w:rFonts w:hint="eastAsia" w:cs="??" w:asciiTheme="majorEastAsia" w:hAnsiTheme="majorEastAsia" w:eastAsiaTheme="majorEastAsia"/>
          <w:sz w:val="20"/>
          <w:szCs w:val="20"/>
          <w:lang w:val="zh-TW" w:eastAsia="zh-TW"/>
        </w:rPr>
        <w:t>社</w:t>
      </w:r>
      <w:r>
        <w:rPr>
          <w:rFonts w:hint="eastAsia" w:cs="??" w:asciiTheme="majorEastAsia" w:hAnsiTheme="majorEastAsia" w:eastAsiaTheme="majorEastAsia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 xml:space="preserve"> 2015.12  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left="412" w:firstLine="1400" w:firstLineChars="700"/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</w:pPr>
      <w:r>
        <w:rPr>
          <w:rFonts w:hint="eastAsia" w:cs="宋体" w:asciiTheme="majorEastAsia" w:hAnsiTheme="majorEastAsia" w:eastAsiaTheme="majorEastAsia"/>
          <w:sz w:val="20"/>
          <w:szCs w:val="20"/>
        </w:rPr>
        <w:t>【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《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大学摄影教程（第2版）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》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陈勤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 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吴华宇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 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 w:eastAsia="zh-TW"/>
        </w:rPr>
        <w:t xml:space="preserve">曲阜贵 </w:t>
      </w:r>
      <w:r>
        <w:fldChar w:fldCharType="begin"/>
      </w:r>
      <w:r>
        <w:instrText xml:space="preserve"> HYPERLINK "https://mail.qq.com/cgi-bin/mail_spam?action=check_link&amp;spam=0&amp;spam_src=1&amp;mailid=ZC0211-M_g2jMl2B0AMKy116ABeD6c&amp;url=http%3A%2F%2Fwww%2Edangdang%2Ecom%2Fpublish%2F%25C8%25CB%25C3%25F1%25D3%25CA%25B5%25E7%25B3%25F6%25B0%25E6%25C9%25E7_1" </w:instrText>
      </w:r>
      <w:r>
        <w:fldChar w:fldCharType="separate"/>
      </w:r>
      <w:r>
        <w:rPr>
          <w:rFonts w:hint="eastAsia" w:cs="??" w:asciiTheme="majorEastAsia" w:hAnsiTheme="majorEastAsia" w:eastAsiaTheme="majorEastAsia"/>
          <w:sz w:val="20"/>
          <w:szCs w:val="20"/>
          <w:lang w:val="zh-TW" w:eastAsia="zh-TW"/>
        </w:rPr>
        <w:t>人民邮电出版社</w:t>
      </w:r>
      <w:r>
        <w:rPr>
          <w:rFonts w:hint="eastAsia" w:cs="??" w:asciiTheme="majorEastAsia" w:hAnsiTheme="majorEastAsia" w:eastAsiaTheme="majorEastAsia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 xml:space="preserve"> 2016.12 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94"/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</w:pPr>
      <w:r>
        <w:rPr>
          <w:rFonts w:cs="??" w:asciiTheme="majorEastAsia" w:hAnsiTheme="majorEastAsia" w:eastAsiaTheme="majorEastAsia"/>
          <w:b/>
          <w:bCs/>
          <w:color w:val="auto"/>
          <w:sz w:val="20"/>
          <w:szCs w:val="20"/>
          <w:lang w:val="zh-TW" w:eastAsia="zh-TW"/>
        </w:rPr>
        <w:t>先修课程：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【</w:t>
      </w:r>
      <w:r>
        <w:rPr>
          <w:rFonts w:hint="eastAsia" w:cs="??" w:asciiTheme="majorEastAsia" w:hAnsiTheme="majorEastAsia" w:eastAsiaTheme="majorEastAsia"/>
          <w:color w:val="auto"/>
          <w:sz w:val="20"/>
          <w:szCs w:val="20"/>
          <w:lang w:val="zh-TW"/>
        </w:rPr>
        <w:t>设计素描</w:t>
      </w:r>
      <w:r>
        <w:rPr>
          <w:rFonts w:cs="??" w:asciiTheme="majorEastAsia" w:hAnsiTheme="majorEastAsia" w:eastAsiaTheme="majorEastAsia"/>
          <w:color w:val="auto"/>
          <w:sz w:val="20"/>
          <w:szCs w:val="20"/>
          <w:lang w:val="zh-TW" w:eastAsia="zh-TW"/>
        </w:rPr>
        <w:t>】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48"/>
        <w:rPr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二、课程简介</w:t>
      </w:r>
      <w:r>
        <w:rPr>
          <w:rFonts w:hint="eastAsia" w:ascii="黑体" w:hAnsi="黑体" w:eastAsia="黑体" w:cs="黑体"/>
          <w:color w:val="auto"/>
          <w:sz w:val="24"/>
          <w:szCs w:val="24"/>
          <w:lang w:val="zh-TW"/>
        </w:rPr>
        <w:t xml:space="preserve"> 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400"/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</w:pPr>
      <w:r>
        <w:fldChar w:fldCharType="begin"/>
      </w:r>
      <w:r>
        <w:instrText xml:space="preserve"> HYPERLINK "http://baike.baidu.com/subview/7378/5402661.htm"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摄影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一词是源于希腊语 φ</w:t>
      </w:r>
      <w:r>
        <w:rPr>
          <w:rFonts w:hAnsi="Times New Roman" w:cs="Times New Roman" w:eastAsiaTheme="majorEastAsia"/>
          <w:color w:val="auto"/>
          <w:kern w:val="0"/>
          <w:sz w:val="20"/>
          <w:szCs w:val="20"/>
          <w:lang w:val="zh-TW" w:eastAsia="zh-TW"/>
        </w:rPr>
        <w:t>ῶ</w:t>
      </w:r>
      <w:r>
        <w:rPr>
          <w:rFonts w:ascii="Cambria" w:hAnsi="Cambria" w:cs="Cambria" w:eastAsiaTheme="majorEastAsia"/>
          <w:color w:val="auto"/>
          <w:kern w:val="0"/>
          <w:sz w:val="20"/>
          <w:szCs w:val="20"/>
          <w:lang w:val="zh-TW" w:eastAsia="zh-TW"/>
        </w:rPr>
        <w:t>ς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 xml:space="preserve"> phos（</w:t>
      </w:r>
      <w:r>
        <w:fldChar w:fldCharType="begin"/>
      </w:r>
      <w:r>
        <w:instrText xml:space="preserve"> HYPERLINK "http://baike.baidu.com/subview/48013/11114034.htm"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光线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）和 γραφι graphis（</w:t>
      </w:r>
      <w:r>
        <w:fldChar w:fldCharType="begin"/>
      </w:r>
      <w:r>
        <w:instrText xml:space="preserve"> HYPERLINK "http://baike.baidu.com/subview/32870/19810528.htm"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绘画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、</w:t>
      </w:r>
      <w:r>
        <w:fldChar w:fldCharType="begin"/>
      </w:r>
      <w:r>
        <w:instrText xml:space="preserve"> HYPERLINK "http://baike.baidu.com/view/773060.htm"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绘图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）或γραφ</w:t>
      </w:r>
      <w:r>
        <w:rPr>
          <w:rFonts w:ascii="Cambria" w:hAnsi="Cambria" w:cs="Cambria" w:eastAsiaTheme="majorEastAsia"/>
          <w:color w:val="auto"/>
          <w:kern w:val="0"/>
          <w:sz w:val="20"/>
          <w:szCs w:val="20"/>
          <w:lang w:val="zh-TW" w:eastAsia="zh-TW"/>
        </w:rPr>
        <w:t>ή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 xml:space="preserve"> graphê，两字一起的意思是”以</w:t>
      </w:r>
      <w:r>
        <w:fldChar w:fldCharType="begin"/>
      </w:r>
      <w:r>
        <w:instrText xml:space="preserve"> HYPERLINK "http://baike.baidu.com/item/%E5%85%89%E7%BA%BF%E7%BB%98%E5%9B%BE"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光线绘图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”。摄影是指使用某种专门设备进行影像记录的过程，一般我们使用机械照相机或者数码照相机进行摄影。有时</w:t>
      </w:r>
      <w:r>
        <w:fldChar w:fldCharType="begin"/>
      </w:r>
      <w:r>
        <w:instrText xml:space="preserve"> HYPERLINK "http://baike.baidu.com/subview/7378/5402661.htm"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摄影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也会被称为</w:t>
      </w:r>
      <w:r>
        <w:fldChar w:fldCharType="begin"/>
      </w:r>
      <w:r>
        <w:instrText xml:space="preserve"> HYPERLINK "http://baike.baidu.com/view/355350.htm"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照相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，也就是通过物体所反射的光线使</w:t>
      </w:r>
      <w:r>
        <w:fldChar w:fldCharType="begin"/>
      </w:r>
      <w:r>
        <w:instrText xml:space="preserve"> HYPERLINK "http://baike.baidu.com/view/748934.htm"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感光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介质</w:t>
      </w:r>
      <w:r>
        <w:fldChar w:fldCharType="begin"/>
      </w:r>
      <w:r>
        <w:instrText xml:space="preserve"> HYPERLINK "http://baike.baidu.com/subview/7156/4907059.htm"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曝光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的过程。有人说过的一句精辟的语言：</w:t>
      </w:r>
      <w:r>
        <w:fldChar w:fldCharType="begin"/>
      </w:r>
      <w:r>
        <w:instrText xml:space="preserve"> HYPERLINK "http://baike.baidu.com/view/1166015.htm" </w:instrText>
      </w:r>
      <w:r>
        <w:fldChar w:fldCharType="separate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摄影家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fldChar w:fldCharType="end"/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的能力是把日常生活中稍纵即逝的平凡事物转化为不朽的视觉图像。本课程是艺术设计类专业开设的一门基础课程。教学内容主要有摄影基础理论、摄影器材、摄影构图取景、摄影用光、摄影实践（含建筑、建筑模型、风景、主题创作等）。逐步掌握摄影中常用的拍摄方法和技巧，掌握各类主题的正确拍摄和表达方式，培养学生运用镜头观察、想象、思维的能力。</w:t>
      </w: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6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三、选课建议</w:t>
      </w:r>
      <w:r>
        <w:rPr>
          <w:rFonts w:hint="eastAsia" w:ascii="黑体" w:hAnsi="黑体" w:eastAsia="黑体" w:cs="黑体"/>
          <w:color w:val="auto"/>
          <w:sz w:val="24"/>
          <w:szCs w:val="24"/>
          <w:lang w:val="zh-TW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</w:pP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本课程适合</w:t>
      </w:r>
      <w:r>
        <w:rPr>
          <w:rFonts w:hint="eastAsia" w:cs="??" w:asciiTheme="majorEastAsia" w:hAnsiTheme="majorEastAsia" w:eastAsiaTheme="majorEastAsia"/>
          <w:color w:val="auto"/>
          <w:kern w:val="0"/>
          <w:sz w:val="20"/>
          <w:szCs w:val="20"/>
          <w:lang w:val="zh-TW"/>
        </w:rPr>
        <w:t>全校各年级学生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，</w:t>
      </w:r>
      <w:r>
        <w:rPr>
          <w:rFonts w:hint="eastAsia"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一般应具备相应的数字艺术基本知识和审美素养，较熟练的掌握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数字设计</w:t>
      </w:r>
      <w:r>
        <w:rPr>
          <w:rFonts w:hint="eastAsia"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软件的操作能力，能够初步运用</w:t>
      </w:r>
      <w:r>
        <w:rPr>
          <w:rFonts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photoshop</w:t>
      </w:r>
      <w:r>
        <w:rPr>
          <w:rFonts w:hint="eastAsia" w:cs="??" w:asciiTheme="majorEastAsia" w:hAnsiTheme="majorEastAsia" w:eastAsiaTheme="majorEastAsia"/>
          <w:color w:val="auto"/>
          <w:kern w:val="0"/>
          <w:sz w:val="20"/>
          <w:szCs w:val="20"/>
          <w:lang w:val="zh-TW" w:eastAsia="zh-TW"/>
        </w:rPr>
        <w:t>，等设计软件进行制作。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rPr>
          <w:rFonts w:ascii="??" w:hAnsi="??" w:eastAsia="PMingLiU" w:cs="??"/>
          <w:color w:val="auto"/>
          <w:kern w:val="0"/>
          <w:lang w:val="zh-TW" w:eastAsia="zh-TW"/>
        </w:rPr>
      </w:pP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60"/>
        <w:jc w:val="left"/>
        <w:rPr>
          <w:rFonts w:ascii="黑体" w:hAnsi="黑体" w:eastAsia="PMingLiU" w:cs="黑体"/>
          <w:color w:val="auto"/>
          <w:sz w:val="24"/>
          <w:szCs w:val="24"/>
          <w:lang w:val="zh-TW" w:eastAsia="zh-TW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四、课程与培养学生能力的关联性</w:t>
      </w:r>
    </w:p>
    <w:tbl>
      <w:tblPr>
        <w:tblStyle w:val="4"/>
        <w:tblpPr w:leftFromText="180" w:rightFromText="180" w:vertAnchor="text" w:horzAnchor="page" w:tblpX="1627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9"/>
        <w:gridCol w:w="635"/>
      </w:tblGrid>
      <w:tr>
        <w:tc>
          <w:tcPr>
            <w:tcW w:w="772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3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772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bookmarkStart w:id="2" w:name="_Hlk18182502"/>
            <w:r>
              <w:rPr>
                <w:rFonts w:hint="eastAsia" w:ascii="宋体" w:hAnsi="宋体"/>
                <w:bCs/>
                <w:sz w:val="20"/>
                <w:szCs w:val="20"/>
              </w:rPr>
              <w:t>LO11：</w:t>
            </w:r>
            <w:r>
              <w:rPr>
                <w:rFonts w:ascii="宋体" w:hAnsi="宋体"/>
                <w:bCs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6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after="200" w:line="288" w:lineRule="auto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LO21：</w:t>
            </w:r>
            <w:r>
              <w:rPr>
                <w:rFonts w:ascii="宋体" w:hAnsi="宋体"/>
                <w:bCs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LO33：具备设计项目制作实践能力，具备与业务链上下游衔接的知识与技能。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LO34（游戏美术设计方向）：具备游戏原画设计与三维制作能力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L035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游戏美术设计方向）：具备游戏角色动画设计、特效设计、游戏界面设计能力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LO36（游戏美术设计方向）：能够在游戏引擎中进行游戏整合制作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LO41：</w:t>
            </w:r>
            <w:r>
              <w:rPr>
                <w:rFonts w:ascii="宋体" w:hAnsi="宋体"/>
                <w:bCs/>
                <w:sz w:val="20"/>
                <w:szCs w:val="20"/>
              </w:rPr>
              <w:t>遵守纪律、守信守责;具有耐挫折、抗压力的能力。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LO51：</w:t>
            </w:r>
            <w:r>
              <w:rPr>
                <w:rFonts w:ascii="宋体" w:hAnsi="宋体"/>
                <w:bCs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LO61：</w:t>
            </w:r>
            <w:r>
              <w:rPr>
                <w:rFonts w:ascii="宋体" w:hAnsi="宋体"/>
                <w:bCs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LO71：</w:t>
            </w:r>
            <w:r>
              <w:rPr>
                <w:rFonts w:ascii="宋体" w:hAnsi="宋体"/>
                <w:bCs/>
                <w:sz w:val="20"/>
                <w:szCs w:val="20"/>
              </w:rPr>
              <w:t>愿意服务他人、服务企业、服务社会;为人热忱，富于爱心，懂得感恩(“感恩、回报、爱心”为我校校训内容之一)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9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LO81：</w:t>
            </w:r>
            <w:r>
              <w:rPr>
                <w:rFonts w:ascii="宋体" w:hAnsi="宋体"/>
                <w:bCs/>
                <w:sz w:val="20"/>
                <w:szCs w:val="20"/>
              </w:rPr>
              <w:t>具有基本的外语表达沟通能力与跨文化理解能力，有国际竞争与合作的意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。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00" w:line="288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bookmarkEnd w:id="2"/>
    </w:tbl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jc w:val="left"/>
        <w:rPr>
          <w:rFonts w:ascii="黑体" w:hAnsi="黑体" w:eastAsia="PMingLiU" w:cs="黑体"/>
          <w:color w:val="auto"/>
          <w:sz w:val="24"/>
          <w:szCs w:val="24"/>
          <w:lang w:eastAsia="zh-TW"/>
        </w:rPr>
      </w:pP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360"/>
        <w:jc w:val="left"/>
        <w:rPr>
          <w:rFonts w:ascii="黑体" w:hAnsi="宋体" w:eastAsia="黑体"/>
          <w:sz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51"/>
        <w:gridCol w:w="21"/>
        <w:gridCol w:w="2126"/>
        <w:gridCol w:w="276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课程预期学习成果</w:t>
            </w:r>
          </w:p>
        </w:tc>
        <w:tc>
          <w:tcPr>
            <w:tcW w:w="2147" w:type="dxa"/>
            <w:gridSpan w:val="2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课程目标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（细化的预期学习成果）</w:t>
            </w:r>
          </w:p>
        </w:tc>
        <w:tc>
          <w:tcPr>
            <w:tcW w:w="2765" w:type="dxa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教与学方式</w:t>
            </w:r>
          </w:p>
        </w:tc>
        <w:tc>
          <w:tcPr>
            <w:tcW w:w="1079" w:type="dxa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L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0211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掌握摄影的基础理论知识和各种拍摄技术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以及摄影的后期制作</w:t>
            </w:r>
          </w:p>
        </w:tc>
        <w:tc>
          <w:tcPr>
            <w:tcW w:w="2765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教师通过理论授课、案例分析、课堂讨论等方式进行教学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ascii="黑体" w:hAnsi="宋体" w:eastAsia="黑体"/>
              </w:rPr>
              <w:t>2</w:t>
            </w:r>
          </w:p>
        </w:tc>
        <w:tc>
          <w:tcPr>
            <w:tcW w:w="1651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LO32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1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.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 xml:space="preserve"> 学会人物拍摄</w:t>
            </w:r>
          </w:p>
        </w:tc>
        <w:tc>
          <w:tcPr>
            <w:tcW w:w="2765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教师进行进行演示，说明操作要点；学生实践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2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.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 xml:space="preserve"> 学会静物拍摄</w:t>
            </w:r>
          </w:p>
        </w:tc>
        <w:tc>
          <w:tcPr>
            <w:tcW w:w="2765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教师进行进行演示，说明操作要点；学生实践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</w:p>
        </w:tc>
        <w:tc>
          <w:tcPr>
            <w:tcW w:w="21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288" w:lineRule="auto"/>
              <w:jc w:val="center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学会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en-US" w:eastAsia="zh-Hans"/>
              </w:rPr>
              <w:t>人文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风景拍摄</w:t>
            </w:r>
          </w:p>
        </w:tc>
        <w:tc>
          <w:tcPr>
            <w:tcW w:w="2765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教师进行进行演示，说明操作要点；学生实践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ascii="黑体" w:hAnsi="宋体" w:eastAsia="黑体"/>
              </w:rPr>
              <w:t>3</w:t>
            </w:r>
          </w:p>
        </w:tc>
        <w:tc>
          <w:tcPr>
            <w:tcW w:w="1672" w:type="dxa"/>
            <w:gridSpan w:val="2"/>
            <w:vMerge w:val="restart"/>
          </w:tcPr>
          <w:p>
            <w:pPr>
              <w:snapToGrid w:val="0"/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L0711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1.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了解祖国的优秀传统文化和革命历史，注重团队合作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，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善于从多个维度思考问题，利用自己的知识与实践来提出新设想。</w:t>
            </w:r>
          </w:p>
        </w:tc>
        <w:tc>
          <w:tcPr>
            <w:tcW w:w="2765" w:type="dxa"/>
          </w:tcPr>
          <w:p>
            <w:pPr>
              <w:snapToGrid w:val="0"/>
              <w:spacing w:line="288" w:lineRule="auto"/>
              <w:jc w:val="center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分析中国设计元素和装饰风格设计元素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，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追寻历史文脉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，尝试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将其应用与实践创新之中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。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课题实践</w:t>
            </w:r>
          </w:p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672" w:type="dxa"/>
            <w:gridSpan w:val="2"/>
            <w:vMerge w:val="continue"/>
          </w:tcPr>
          <w:p>
            <w:pPr>
              <w:snapToGrid w:val="0"/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2.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具有服务企业、服务社会的意愿和行为能力</w:t>
            </w:r>
          </w:p>
        </w:tc>
        <w:tc>
          <w:tcPr>
            <w:tcW w:w="2765" w:type="dxa"/>
          </w:tcPr>
          <w:p>
            <w:pPr>
              <w:snapToGrid w:val="0"/>
              <w:spacing w:line="288" w:lineRule="auto"/>
              <w:jc w:val="center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学习实践设计技能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，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应用于实践创作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。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88" w:lineRule="auto"/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设计图</w:t>
            </w:r>
            <w:r>
              <w:rPr>
                <w:rFonts w:hint="eastAsia"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 xml:space="preserve">   </w:t>
            </w:r>
            <w:r>
              <w:rPr>
                <w:rFonts w:cs="??" w:asciiTheme="majorEastAsia" w:hAnsiTheme="majorEastAsia" w:eastAsiaTheme="majorEastAsia"/>
                <w:color w:val="auto"/>
                <w:kern w:val="0"/>
                <w:sz w:val="20"/>
                <w:szCs w:val="20"/>
                <w:lang w:val="zh-TW" w:eastAsia="zh-TW"/>
              </w:rPr>
              <w:t>作品</w:t>
            </w:r>
          </w:p>
        </w:tc>
      </w:tr>
    </w:tbl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rPr>
          <w:rFonts w:ascii="黑体" w:hAnsi="黑体" w:eastAsia="黑体" w:cs="黑体"/>
          <w:color w:val="auto"/>
          <w:sz w:val="24"/>
          <w:szCs w:val="24"/>
        </w:rPr>
      </w:pP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480" w:firstLineChars="20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六、课程内容</w:t>
      </w:r>
      <w:r>
        <w:rPr>
          <w:rFonts w:hint="eastAsia" w:ascii="黑体" w:hAnsi="黑体" w:eastAsia="黑体" w:cs="黑体"/>
          <w:color w:val="auto"/>
          <w:sz w:val="24"/>
          <w:szCs w:val="24"/>
          <w:lang w:val="zh-TW"/>
        </w:rPr>
        <w:t xml:space="preserve"> 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bookmarkStart w:id="3" w:name="OLE_LINK13"/>
      <w:bookmarkStart w:id="4" w:name="OLE_LINK14"/>
      <w:r>
        <w:rPr>
          <w:rFonts w:hint="eastAsia" w:ascii="宋体" w:hAnsi="宋体" w:eastAsia="宋体" w:cs="宋体"/>
          <w:sz w:val="20"/>
          <w:szCs w:val="20"/>
        </w:rPr>
        <w:t>本课程课内教学课时为</w:t>
      </w:r>
      <w:r>
        <w:rPr>
          <w:sz w:val="20"/>
          <w:szCs w:val="20"/>
        </w:rPr>
        <w:t>48</w:t>
      </w:r>
      <w:r>
        <w:rPr>
          <w:rFonts w:hint="eastAsia" w:ascii="宋体" w:hAnsi="宋体" w:eastAsia="宋体" w:cs="宋体"/>
          <w:sz w:val="20"/>
          <w:szCs w:val="20"/>
        </w:rPr>
        <w:t>学时，其中教师课堂授课（含讲解、演示、课题讨论、作品点评等环节）学时约为</w:t>
      </w:r>
      <w:r>
        <w:rPr>
          <w:sz w:val="20"/>
          <w:szCs w:val="20"/>
        </w:rPr>
        <w:t>24</w:t>
      </w:r>
      <w:r>
        <w:rPr>
          <w:rFonts w:hint="eastAsia" w:ascii="宋体" w:hAnsi="宋体" w:eastAsia="宋体" w:cs="宋体"/>
          <w:sz w:val="20"/>
          <w:szCs w:val="20"/>
        </w:rPr>
        <w:t>学时；学生课内实践环节约为</w:t>
      </w:r>
      <w:r>
        <w:rPr>
          <w:sz w:val="20"/>
          <w:szCs w:val="20"/>
        </w:rPr>
        <w:t>24</w:t>
      </w:r>
      <w:r>
        <w:rPr>
          <w:rFonts w:hint="eastAsia" w:ascii="宋体" w:hAnsi="宋体" w:eastAsia="宋体" w:cs="宋体"/>
          <w:sz w:val="20"/>
          <w:szCs w:val="20"/>
        </w:rPr>
        <w:t>学时；课外阅读文献、练习及作业等自主学习时间不计在内。</w:t>
      </w:r>
      <w:bookmarkEnd w:id="3"/>
      <w:bookmarkEnd w:id="4"/>
    </w:p>
    <w:tbl>
      <w:tblPr>
        <w:tblStyle w:val="4"/>
        <w:tblW w:w="85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91"/>
        <w:gridCol w:w="592"/>
        <w:gridCol w:w="1782"/>
        <w:gridCol w:w="1585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课时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任务要求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技能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6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理论授课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熟练掌握摄影技术与图像处理的理论知识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知道</w:t>
            </w:r>
            <w:r>
              <w:rPr>
                <w:rFonts w:ascii="宋体" w:hAnsi="宋体"/>
                <w:bCs/>
                <w:sz w:val="20"/>
                <w:szCs w:val="20"/>
              </w:rPr>
              <w:t>相机器材和摄影发展的历史。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知道</w:t>
            </w:r>
            <w:r>
              <w:rPr>
                <w:rFonts w:ascii="宋体" w:hAnsi="宋体"/>
                <w:bCs/>
                <w:sz w:val="20"/>
                <w:szCs w:val="20"/>
              </w:rPr>
              <w:t>光圈和曝光的关系及正确拍摄方法。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知道</w:t>
            </w:r>
            <w:r>
              <w:rPr>
                <w:rFonts w:ascii="宋体" w:hAnsi="宋体"/>
                <w:bCs/>
                <w:sz w:val="20"/>
                <w:szCs w:val="20"/>
              </w:rPr>
              <w:t>快门和焦距的关系和正确拍摄技巧。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知道</w:t>
            </w:r>
            <w:r>
              <w:rPr>
                <w:rFonts w:ascii="宋体" w:hAnsi="宋体"/>
                <w:bCs/>
                <w:sz w:val="20"/>
                <w:szCs w:val="20"/>
              </w:rPr>
              <w:t>取景和构图在摄影中表现类型。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运用</w:t>
            </w:r>
            <w:r>
              <w:rPr>
                <w:rFonts w:ascii="宋体" w:hAnsi="宋体"/>
                <w:bCs/>
                <w:sz w:val="20"/>
                <w:szCs w:val="20"/>
              </w:rPr>
              <w:t>建筑和场景不同构图形式的视觉效果。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运用</w:t>
            </w:r>
            <w:r>
              <w:rPr>
                <w:rFonts w:ascii="宋体" w:hAnsi="宋体"/>
                <w:bCs/>
                <w:sz w:val="20"/>
                <w:szCs w:val="20"/>
              </w:rPr>
              <w:t>主题系列创作的选题和风格。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拍摄实践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熟练掌握摄影技术与图像处理的实际操作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综合</w:t>
            </w:r>
            <w:r>
              <w:rPr>
                <w:rFonts w:ascii="宋体" w:hAnsi="宋体"/>
                <w:bCs/>
                <w:sz w:val="20"/>
                <w:szCs w:val="20"/>
              </w:rPr>
              <w:t>不同光源和光线下的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静物</w:t>
            </w:r>
            <w:r>
              <w:rPr>
                <w:rFonts w:ascii="宋体" w:hAnsi="宋体"/>
                <w:bCs/>
                <w:sz w:val="20"/>
                <w:szCs w:val="20"/>
              </w:rPr>
              <w:t>拍摄。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hint="default" w:ascii="宋体" w:hAnsi="宋体" w:eastAsia="Times New Roman"/>
                <w:bCs/>
                <w:sz w:val="20"/>
                <w:szCs w:val="20"/>
                <w:lang w:val="en-US"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综合</w:t>
            </w:r>
            <w:r>
              <w:rPr>
                <w:rFonts w:ascii="宋体" w:hAnsi="宋体"/>
                <w:bCs/>
                <w:sz w:val="20"/>
                <w:szCs w:val="20"/>
              </w:rPr>
              <w:t>不同角度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Hans"/>
              </w:rPr>
              <w:t>与景别，以人物为主要对象的拍摄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hint="default" w:ascii="宋体" w:hAnsi="宋体" w:eastAsia="Times New Roman"/>
                <w:bCs/>
                <w:sz w:val="20"/>
                <w:szCs w:val="20"/>
                <w:lang w:val="en-US"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综合</w:t>
            </w:r>
            <w:r>
              <w:rPr>
                <w:rFonts w:ascii="宋体" w:hAnsi="宋体"/>
                <w:bCs/>
                <w:sz w:val="20"/>
                <w:szCs w:val="20"/>
              </w:rPr>
              <w:t>不同光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Hans"/>
              </w:rPr>
              <w:t>线和视角下的社会人文风貌拍摄（街拍）。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4、综合</w:t>
            </w:r>
            <w:r>
              <w:rPr>
                <w:rFonts w:ascii="宋体" w:hAnsi="宋体"/>
                <w:bCs/>
                <w:sz w:val="20"/>
                <w:szCs w:val="20"/>
              </w:rPr>
              <w:t>不同光线和视角下的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手机</w:t>
            </w:r>
            <w:r>
              <w:rPr>
                <w:rFonts w:ascii="宋体" w:hAnsi="宋体"/>
                <w:bCs/>
                <w:sz w:val="20"/>
                <w:szCs w:val="20"/>
              </w:rPr>
              <w:t>拍摄。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熟练掌握</w:t>
            </w:r>
            <w:r>
              <w:rPr>
                <w:rFonts w:ascii="宋体" w:hAnsi="宋体"/>
                <w:bCs/>
                <w:sz w:val="20"/>
                <w:szCs w:val="20"/>
              </w:rPr>
              <w:t>主题系列创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作</w:t>
            </w:r>
            <w:r>
              <w:rPr>
                <w:rFonts w:ascii="宋体" w:hAnsi="宋体"/>
                <w:bCs/>
                <w:sz w:val="20"/>
                <w:szCs w:val="20"/>
              </w:rPr>
              <w:t>拍摄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的常用技巧。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rPr>
          <w:rFonts w:ascii="??" w:hAnsi="??" w:cs="??"/>
          <w:color w:val="auto"/>
          <w:kern w:val="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rPr>
          <w:rFonts w:ascii="??" w:hAnsi="??" w:eastAsia="PMingLiU" w:cs="??"/>
          <w:color w:val="auto"/>
          <w:kern w:val="0"/>
          <w:lang w:val="zh-TW" w:eastAsia="zh-TW"/>
        </w:rPr>
      </w:pP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600" w:firstLineChars="25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505" w:type="dxa"/>
        <w:tblInd w:w="2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4"/>
        <w:gridCol w:w="3240"/>
        <w:gridCol w:w="900"/>
        <w:gridCol w:w="1057"/>
        <w:gridCol w:w="1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实验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实验类型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center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zh-TW"/>
              </w:rPr>
              <w:t>静物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摄影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不同光源和光线下的</w:t>
            </w: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zh-TW"/>
              </w:rPr>
              <w:t>静物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拍摄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ascii="??" w:hAnsi="??" w:cs="??"/>
                <w:color w:val="auto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zh-TW"/>
              </w:rPr>
              <w:t>人物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摄影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不同角度</w:t>
            </w: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en-US" w:eastAsia="zh-Hans"/>
              </w:rPr>
              <w:t>与景别，以人物为主要对象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的拍摄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ascii="??" w:hAnsi="??" w:cs="??"/>
                <w:color w:val="auto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en-US" w:eastAsia="zh-Hans"/>
              </w:rPr>
              <w:t>人文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摄影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zh-TW" w:eastAsia="zh-Hans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不同光线和视角下的</w:t>
            </w: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en-US" w:eastAsia="zh-Hans"/>
              </w:rPr>
              <w:t>社会人文风貌</w:t>
            </w: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拍摄</w:t>
            </w: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zh-TW" w:eastAsia="zh-Hans"/>
              </w:rPr>
              <w:t>（</w:t>
            </w: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en-US" w:eastAsia="zh-Hans"/>
              </w:rPr>
              <w:t>街拍</w:t>
            </w: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lang w:val="zh-TW" w:eastAsia="zh-Hans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ascii="??" w:hAnsi="??" w:cs="??"/>
                <w:color w:val="auto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主题创作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主题系列创作的拍摄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uto"/>
              <w:jc w:val="left"/>
              <w:rPr>
                <w:rFonts w:ascii="??" w:hAnsi="??" w:cs="??"/>
                <w:color w:val="auto"/>
                <w:sz w:val="20"/>
                <w:szCs w:val="20"/>
                <w:lang w:val="zh-TW" w:eastAsia="zh-TW"/>
              </w:rPr>
            </w:pPr>
          </w:p>
        </w:tc>
      </w:tr>
    </w:tbl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right="26" w:firstLine="400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288" w:lineRule="auto"/>
        <w:ind w:right="2520" w:firstLine="600" w:firstLineChars="250"/>
        <w:rPr>
          <w:rFonts w:hint="eastAsia" w:ascii="黑体" w:hAnsi="宋体" w:eastAsia="黑体" w:cs="Times New Roman"/>
          <w:color w:val="auto"/>
          <w:sz w:val="24"/>
          <w:szCs w:val="22"/>
        </w:rPr>
      </w:pPr>
      <w:r>
        <w:rPr>
          <w:rFonts w:hint="eastAsia" w:ascii="黑体" w:hAnsi="宋体" w:eastAsia="黑体" w:cs="Times New Roman"/>
          <w:color w:val="auto"/>
          <w:sz w:val="24"/>
          <w:szCs w:val="22"/>
        </w:rPr>
        <w:t>评价方式与成绩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288" w:lineRule="auto"/>
        <w:ind w:right="2520" w:rightChars="0"/>
        <w:rPr>
          <w:rFonts w:hint="eastAsia" w:ascii="黑体" w:hAnsi="宋体" w:eastAsia="黑体" w:cs="Times New Roman"/>
          <w:color w:val="auto"/>
          <w:sz w:val="24"/>
          <w:szCs w:val="22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288" w:lineRule="auto"/>
        <w:ind w:right="2520" w:rightChars="0"/>
        <w:rPr>
          <w:rFonts w:hint="eastAsia" w:ascii="黑体" w:hAnsi="宋体" w:eastAsia="黑体" w:cs="Times New Roman"/>
          <w:color w:val="auto"/>
          <w:sz w:val="24"/>
          <w:szCs w:val="22"/>
        </w:rPr>
      </w:pPr>
    </w:p>
    <w:tbl>
      <w:tblPr>
        <w:tblStyle w:val="4"/>
        <w:tblW w:w="864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525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8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bookmarkStart w:id="7" w:name="_GoBack"/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25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25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  <w:lang w:val="en-US" w:eastAsia="zh-Hans"/>
              </w:rPr>
              <w:t>人物摄影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25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  <w:lang w:val="en-US" w:eastAsia="zh-Hans"/>
              </w:rPr>
              <w:t>静物摄影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25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  <w:lang w:val="en-US" w:eastAsia="zh-Hans"/>
              </w:rPr>
              <w:t>人文摄影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 w:eastAsia="宋体" w:cs="Times New Roman"/>
                <w:bCs/>
                <w:color w:val="000000"/>
                <w:szCs w:val="20"/>
              </w:rPr>
              <w:t>4</w:t>
            </w:r>
          </w:p>
        </w:tc>
        <w:tc>
          <w:tcPr>
            <w:tcW w:w="525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hint="default" w:ascii="Calibri" w:hAnsi="Calibri" w:eastAsia="宋体" w:cs="Times New Roman"/>
                <w:kern w:val="0"/>
                <w:szCs w:val="22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2"/>
                <w:lang w:val="en-US" w:eastAsia="zh-Hans"/>
              </w:rPr>
              <w:t>主题摄影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%</w:t>
            </w:r>
          </w:p>
        </w:tc>
      </w:tr>
      <w:bookmarkEnd w:id="7"/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240" w:lineRule="auto"/>
        <w:ind w:right="0" w:rightChars="0"/>
        <w:rPr>
          <w:rFonts w:hint="eastAsia" w:ascii="黑体" w:hAnsi="宋体" w:eastAsia="黑体" w:cs="Times New Roman"/>
          <w:color w:val="auto"/>
          <w:sz w:val="24"/>
          <w:szCs w:val="22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288" w:lineRule="auto"/>
        <w:ind w:right="2520" w:rightChars="0"/>
        <w:rPr>
          <w:rFonts w:hint="eastAsia" w:ascii="黑体" w:hAnsi="宋体" w:eastAsia="黑体" w:cs="Times New Roman"/>
          <w:color w:val="auto"/>
          <w:sz w:val="21"/>
          <w:szCs w:val="21"/>
        </w:rPr>
      </w:pPr>
    </w:p>
    <w:p>
      <w:pPr>
        <w:snapToGrid w:val="0"/>
        <w:spacing w:line="288" w:lineRule="auto"/>
        <w:rPr>
          <w:rFonts w:hint="default" w:eastAsiaTheme="minorEastAsia"/>
        </w:rPr>
      </w:pPr>
      <w:bookmarkStart w:id="5" w:name="OLE_LINK9"/>
      <w:bookmarkStart w:id="6" w:name="OLE_LINK10"/>
      <w:r>
        <w:rPr>
          <w:rFonts w:hint="eastAsia" w:ascii="宋体" w:hAnsi="宋体" w:eastAsia="宋体" w:cs="宋体"/>
          <w:sz w:val="28"/>
          <w:szCs w:val="28"/>
        </w:rPr>
        <w:t>撰写人：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毕频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系主任审核签名：</w:t>
      </w:r>
      <w:r>
        <w:rPr>
          <w:rFonts w:hint="default" w:ascii="宋体" w:hAnsi="宋体" w:eastAsia="宋体" w:cs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rFonts w:hint="default"/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>
        <w:rPr>
          <w:rFonts w:hint="default"/>
          <w:sz w:val="28"/>
          <w:szCs w:val="28"/>
        </w:rPr>
        <w:t>09</w:t>
      </w:r>
      <w:r>
        <w:rPr>
          <w:sz w:val="28"/>
          <w:szCs w:val="28"/>
        </w:rPr>
        <w:t>.</w:t>
      </w:r>
      <w:bookmarkEnd w:id="5"/>
      <w:bookmarkEnd w:id="6"/>
      <w:r>
        <w:rPr>
          <w:rFonts w:hint="default"/>
          <w:sz w:val="28"/>
          <w:szCs w:val="28"/>
        </w:rPr>
        <w:t>19</w:t>
      </w:r>
    </w:p>
    <w:sectPr>
      <w:headerReference r:id="rId3" w:type="default"/>
      <w:footerReference r:id="rId4" w:type="default"/>
      <w:pgSz w:w="11900" w:h="16840"/>
      <w:pgMar w:top="1361" w:right="1361" w:bottom="1191" w:left="1474" w:header="851" w:footer="850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88" w:lineRule="auto"/>
    </w:pPr>
  </w:p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88" w:lineRule="auto"/>
    </w:pPr>
    <w:r>
      <w:rPr>
        <w:rFonts w:ascii="??" w:hAnsi="??" w:cs="??"/>
        <w:sz w:val="18"/>
        <w:szCs w:val="18"/>
        <w:lang w:val="zh-TW" w:eastAsia="zh-TW"/>
      </w:rPr>
      <w:t>注：教学大纲电子版公布在本学院课程网站上，并发送到教务处存档。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ascii="??" w:hAnsi="??" w:cs="??"/>
        <w:b/>
        <w:bCs/>
        <w:color w:val="auto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83185</wp:posOffset>
              </wp:positionV>
              <wp:extent cx="2635250" cy="571500"/>
              <wp:effectExtent l="0" t="0" r="635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" w:lineRule="exact"/>
                            <w:jc w:val="left"/>
                            <w:rPr>
                              <w:rFonts w:asciiTheme="minorEastAsia" w:hAnsiTheme="minorEastAsia" w:eastAsiaTheme="minorEastAsia"/>
                              <w:spacing w:val="2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pacing w:val="20"/>
                            </w:rPr>
                            <w:t>SJQU-QR-JW-033</w:t>
                          </w:r>
                          <w:r>
                            <w:rPr>
                              <w:rFonts w:hint="eastAsia" w:cs="宋体" w:asciiTheme="minorEastAsia" w:hAnsiTheme="minorEastAsia" w:eastAsiaTheme="minor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pacing w:val="20"/>
                            </w:rPr>
                            <w:t>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pt;margin-top:6.55pt;height:45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OWCUGdEAAAAKAQAADwAAAAAAAAABACAAAAA4AAAAZHJzL2Rvd25yZXYueG1sUEsBAhQA&#10;FAAAAAgAh07iQEm8LzlVAgAAnQQAAA4AAAAAAAAAAQAgAAAANgEAAGRycy9lMm9Eb2MueG1sUEsF&#10;BgAAAAAGAAYAWQEAAP0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line="20" w:lineRule="exact"/>
                      <w:jc w:val="left"/>
                      <w:rPr>
                        <w:rFonts w:asciiTheme="minorEastAsia" w:hAnsiTheme="minorEastAsia" w:eastAsiaTheme="minorEastAsia"/>
                        <w:spacing w:val="20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pacing w:val="20"/>
                      </w:rPr>
                      <w:t>SJQU-QR-JW-033</w:t>
                    </w:r>
                    <w:r>
                      <w:rPr>
                        <w:rFonts w:hint="eastAsia" w:cs="宋体" w:asciiTheme="minorEastAsia" w:hAnsiTheme="minorEastAsia" w:eastAsiaTheme="minorEastAsia"/>
                        <w:spacing w:val="20"/>
                      </w:rPr>
                      <w:t>（</w:t>
                    </w:r>
                    <w:r>
                      <w:rPr>
                        <w:rFonts w:hint="eastAsia" w:asciiTheme="minorEastAsia" w:hAnsiTheme="minorEastAsia" w:eastAsiaTheme="minorEastAsia"/>
                        <w:spacing w:val="20"/>
                      </w:rPr>
                      <w:t>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59408"/>
    <w:multiLevelType w:val="singleLevel"/>
    <w:tmpl w:val="61359408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08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0"/>
    <w:rsid w:val="00020CA0"/>
    <w:rsid w:val="00072E52"/>
    <w:rsid w:val="000824C9"/>
    <w:rsid w:val="000A0612"/>
    <w:rsid w:val="000A5DDB"/>
    <w:rsid w:val="000A70AB"/>
    <w:rsid w:val="000E7D84"/>
    <w:rsid w:val="00177696"/>
    <w:rsid w:val="001B67E2"/>
    <w:rsid w:val="002039C9"/>
    <w:rsid w:val="0021192C"/>
    <w:rsid w:val="0028682A"/>
    <w:rsid w:val="002B1D26"/>
    <w:rsid w:val="002C4D60"/>
    <w:rsid w:val="002D4EA8"/>
    <w:rsid w:val="00323437"/>
    <w:rsid w:val="00333EA4"/>
    <w:rsid w:val="0033641A"/>
    <w:rsid w:val="00383435"/>
    <w:rsid w:val="00446E16"/>
    <w:rsid w:val="0046553B"/>
    <w:rsid w:val="004A1EAE"/>
    <w:rsid w:val="00547658"/>
    <w:rsid w:val="0058049C"/>
    <w:rsid w:val="005902D6"/>
    <w:rsid w:val="00593D24"/>
    <w:rsid w:val="005D1B7E"/>
    <w:rsid w:val="005E37C6"/>
    <w:rsid w:val="005F233F"/>
    <w:rsid w:val="00621C4F"/>
    <w:rsid w:val="00626A1A"/>
    <w:rsid w:val="006372D8"/>
    <w:rsid w:val="006D634B"/>
    <w:rsid w:val="00733441"/>
    <w:rsid w:val="007530AE"/>
    <w:rsid w:val="007C118D"/>
    <w:rsid w:val="00841EF7"/>
    <w:rsid w:val="008473BF"/>
    <w:rsid w:val="008B0858"/>
    <w:rsid w:val="008B2910"/>
    <w:rsid w:val="008D22D0"/>
    <w:rsid w:val="008F23A4"/>
    <w:rsid w:val="00916F50"/>
    <w:rsid w:val="00932102"/>
    <w:rsid w:val="00942BFD"/>
    <w:rsid w:val="009C7F91"/>
    <w:rsid w:val="009D440E"/>
    <w:rsid w:val="009E5B67"/>
    <w:rsid w:val="009F3D57"/>
    <w:rsid w:val="00A00B29"/>
    <w:rsid w:val="00A02DB2"/>
    <w:rsid w:val="00A72F92"/>
    <w:rsid w:val="00A91B89"/>
    <w:rsid w:val="00A97FFB"/>
    <w:rsid w:val="00B20906"/>
    <w:rsid w:val="00B64EE3"/>
    <w:rsid w:val="00BC6CD9"/>
    <w:rsid w:val="00BF7C48"/>
    <w:rsid w:val="00C14583"/>
    <w:rsid w:val="00C724FF"/>
    <w:rsid w:val="00C811DC"/>
    <w:rsid w:val="00CA5AFB"/>
    <w:rsid w:val="00CB2B61"/>
    <w:rsid w:val="00CC5C14"/>
    <w:rsid w:val="00DA707B"/>
    <w:rsid w:val="00DC0CF7"/>
    <w:rsid w:val="00DC2441"/>
    <w:rsid w:val="00DF2BDE"/>
    <w:rsid w:val="00E50C7D"/>
    <w:rsid w:val="00E53C43"/>
    <w:rsid w:val="00ED1E8B"/>
    <w:rsid w:val="00EE5888"/>
    <w:rsid w:val="00F144EA"/>
    <w:rsid w:val="00F5205E"/>
    <w:rsid w:val="00F85F3F"/>
    <w:rsid w:val="04B2552E"/>
    <w:rsid w:val="36184A92"/>
    <w:rsid w:val="4FF63AA5"/>
    <w:rsid w:val="51FC1B22"/>
    <w:rsid w:val="54D14322"/>
    <w:rsid w:val="5D1F5680"/>
    <w:rsid w:val="67E9149B"/>
    <w:rsid w:val="681A59EA"/>
    <w:rsid w:val="6B7103A7"/>
    <w:rsid w:val="6FD79BC0"/>
    <w:rsid w:val="6FFFAD18"/>
    <w:rsid w:val="74D3E2B7"/>
    <w:rsid w:val="76DB0BDF"/>
    <w:rsid w:val="DDFFD7E4"/>
    <w:rsid w:val="E6FDAF67"/>
    <w:rsid w:val="EBF36FB8"/>
    <w:rsid w:val="F6FFF1E1"/>
    <w:rsid w:val="FE9FF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810098"/>
      <w:u w:val="none"/>
    </w:rPr>
  </w:style>
  <w:style w:type="character" w:styleId="8">
    <w:name w:val="Hyperlink"/>
    <w:basedOn w:val="6"/>
    <w:qFormat/>
    <w:uiPriority w:val="99"/>
    <w:rPr>
      <w:rFonts w:cs="Times New Roman"/>
      <w:u w:val="single"/>
    </w:rPr>
  </w:style>
  <w:style w:type="paragraph" w:customStyle="1" w:styleId="9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  <w:style w:type="character" w:customStyle="1" w:styleId="12">
    <w:name w:val="页眉字符"/>
    <w:basedOn w:val="6"/>
    <w:link w:val="3"/>
    <w:qFormat/>
    <w:uiPriority w:val="99"/>
    <w:rPr>
      <w:rFonts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13">
    <w:name w:val="页脚字符"/>
    <w:basedOn w:val="6"/>
    <w:link w:val="2"/>
    <w:qFormat/>
    <w:uiPriority w:val="99"/>
    <w:rPr>
      <w:rFonts w:hAnsi="Arial Unicode MS" w:eastAsia="Times New Roman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5</Pages>
  <Words>539</Words>
  <Characters>3075</Characters>
  <Lines>25</Lines>
  <Paragraphs>7</Paragraphs>
  <TotalTime>0</TotalTime>
  <ScaleCrop>false</ScaleCrop>
  <LinksUpToDate>false</LinksUpToDate>
  <CharactersWithSpaces>3607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2018-12-22T20:00:00Z</dcterms:created>
  <dc:creator>Administrator</dc:creator>
  <cp:lastModifiedBy>Bartie Bi</cp:lastModifiedBy>
  <dcterms:modified xsi:type="dcterms:W3CDTF">2022-09-14T11:56:30Z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30998475821A8AC5292E21631D2B96E7</vt:lpwstr>
  </property>
</Properties>
</file>