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E47" w:rsidRDefault="00A458FA" w:rsidP="00F3658F">
      <w:pPr>
        <w:spacing w:line="288" w:lineRule="auto"/>
        <w:ind w:firstLineChars="1200" w:firstLine="2520"/>
        <w:rPr>
          <w:b/>
          <w:sz w:val="28"/>
          <w:szCs w:val="30"/>
        </w:rPr>
      </w:pPr>
      <w: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C44E47" w:rsidRDefault="00A5198F">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5F7DE2">
        <w:rPr>
          <w:rFonts w:hint="eastAsia"/>
          <w:b/>
          <w:sz w:val="28"/>
          <w:szCs w:val="30"/>
        </w:rPr>
        <w:t>【</w:t>
      </w:r>
      <w:r w:rsidR="00F3658F">
        <w:rPr>
          <w:rFonts w:hint="eastAsia"/>
          <w:b/>
          <w:sz w:val="28"/>
          <w:szCs w:val="30"/>
        </w:rPr>
        <w:t>商务日语谈判</w:t>
      </w:r>
      <w:r w:rsidR="00A5198F">
        <w:rPr>
          <w:rFonts w:hint="eastAsia"/>
          <w:b/>
          <w:sz w:val="28"/>
          <w:szCs w:val="30"/>
        </w:rPr>
        <w:t>】</w:t>
      </w:r>
    </w:p>
    <w:p w:rsidR="00914EF8" w:rsidRPr="00914EF8" w:rsidRDefault="00914EF8" w:rsidP="00914EF8">
      <w:pPr>
        <w:shd w:val="clear" w:color="auto" w:fill="F5F5F5"/>
        <w:jc w:val="center"/>
        <w:textAlignment w:val="top"/>
        <w:rPr>
          <w:rFonts w:hint="eastAsia"/>
          <w:b/>
          <w:sz w:val="28"/>
          <w:szCs w:val="30"/>
        </w:rPr>
      </w:pPr>
      <w:r w:rsidRPr="00914EF8">
        <w:rPr>
          <w:rFonts w:hint="eastAsia"/>
          <w:b/>
          <w:sz w:val="28"/>
          <w:szCs w:val="30"/>
        </w:rPr>
        <w:t>【</w:t>
      </w:r>
      <w:r w:rsidRPr="00914EF8">
        <w:rPr>
          <w:rFonts w:eastAsia="MS Mincho"/>
          <w:b/>
          <w:sz w:val="28"/>
          <w:szCs w:val="30"/>
          <w:lang w:eastAsia="ja-JP"/>
        </w:rPr>
        <w:t>Business Japanese Negotiation</w:t>
      </w:r>
      <w:r w:rsidRPr="00914EF8">
        <w:rPr>
          <w:rFonts w:hint="eastAsia"/>
          <w:b/>
          <w:sz w:val="28"/>
          <w:szCs w:val="30"/>
        </w:rPr>
        <w:t>】</w:t>
      </w:r>
    </w:p>
    <w:p w:rsidR="00914EF8" w:rsidRPr="00914EF8" w:rsidRDefault="00914EF8" w:rsidP="00914EF8">
      <w:pPr>
        <w:spacing w:beforeLines="50" w:before="156" w:afterLines="50" w:after="156" w:line="288" w:lineRule="auto"/>
        <w:ind w:firstLineChars="150" w:firstLine="361"/>
        <w:rPr>
          <w:rFonts w:ascii="宋体" w:hAnsi="宋体"/>
          <w:b/>
          <w:color w:val="008080"/>
          <w:sz w:val="30"/>
          <w:szCs w:val="30"/>
        </w:rPr>
      </w:pPr>
      <w:r w:rsidRPr="00914EF8">
        <w:rPr>
          <w:rFonts w:ascii="宋体" w:hAnsi="宋体"/>
          <w:b/>
          <w:sz w:val="24"/>
        </w:rPr>
        <w:t>一</w:t>
      </w:r>
      <w:r w:rsidRPr="00914EF8">
        <w:rPr>
          <w:rFonts w:ascii="宋体" w:hAnsi="宋体" w:hint="eastAsia"/>
          <w:b/>
          <w:sz w:val="24"/>
        </w:rPr>
        <w:t>、</w:t>
      </w:r>
      <w:r w:rsidRPr="00914EF8">
        <w:rPr>
          <w:rFonts w:ascii="宋体" w:hAnsi="宋体"/>
          <w:b/>
          <w:sz w:val="24"/>
        </w:rPr>
        <w:t>基本信息</w:t>
      </w:r>
    </w:p>
    <w:p w:rsidR="00914EF8" w:rsidRPr="00914EF8" w:rsidRDefault="00914EF8" w:rsidP="00914EF8">
      <w:pPr>
        <w:snapToGrid w:val="0"/>
        <w:spacing w:line="288" w:lineRule="auto"/>
        <w:ind w:firstLineChars="196" w:firstLine="394"/>
        <w:rPr>
          <w:color w:val="000000"/>
          <w:sz w:val="20"/>
          <w:szCs w:val="20"/>
        </w:rPr>
      </w:pPr>
      <w:r w:rsidRPr="00914EF8">
        <w:rPr>
          <w:b/>
          <w:bCs/>
          <w:color w:val="000000"/>
          <w:sz w:val="20"/>
          <w:szCs w:val="20"/>
        </w:rPr>
        <w:t>课程代码：</w:t>
      </w:r>
      <w:r w:rsidRPr="00914EF8">
        <w:rPr>
          <w:color w:val="000000"/>
          <w:sz w:val="20"/>
          <w:szCs w:val="20"/>
        </w:rPr>
        <w:t>【</w:t>
      </w:r>
      <w:r w:rsidRPr="00914EF8">
        <w:rPr>
          <w:color w:val="000000"/>
          <w:sz w:val="20"/>
          <w:szCs w:val="20"/>
        </w:rPr>
        <w:t>0145001</w:t>
      </w:r>
      <w:r w:rsidRPr="00914EF8">
        <w:rPr>
          <w:color w:val="000000"/>
          <w:sz w:val="20"/>
          <w:szCs w:val="20"/>
        </w:rPr>
        <w:t>】</w:t>
      </w:r>
    </w:p>
    <w:p w:rsidR="00914EF8" w:rsidRPr="00914EF8" w:rsidRDefault="00914EF8" w:rsidP="00914EF8">
      <w:pPr>
        <w:snapToGrid w:val="0"/>
        <w:spacing w:line="288" w:lineRule="auto"/>
        <w:ind w:firstLineChars="196" w:firstLine="394"/>
        <w:rPr>
          <w:color w:val="000000"/>
          <w:szCs w:val="21"/>
        </w:rPr>
      </w:pPr>
      <w:r w:rsidRPr="00914EF8">
        <w:rPr>
          <w:b/>
          <w:bCs/>
          <w:color w:val="000000"/>
          <w:sz w:val="20"/>
          <w:szCs w:val="20"/>
        </w:rPr>
        <w:t>课程学分：</w:t>
      </w:r>
      <w:r w:rsidRPr="00914EF8">
        <w:rPr>
          <w:color w:val="000000"/>
          <w:sz w:val="20"/>
          <w:szCs w:val="20"/>
        </w:rPr>
        <w:t>【</w:t>
      </w:r>
      <w:r w:rsidRPr="00914EF8">
        <w:rPr>
          <w:rFonts w:hint="eastAsia"/>
          <w:color w:val="000000"/>
          <w:sz w:val="20"/>
          <w:szCs w:val="20"/>
        </w:rPr>
        <w:t>2</w:t>
      </w:r>
      <w:r w:rsidRPr="00914EF8">
        <w:rPr>
          <w:color w:val="000000"/>
          <w:sz w:val="20"/>
          <w:szCs w:val="20"/>
        </w:rPr>
        <w:t>】</w:t>
      </w:r>
    </w:p>
    <w:p w:rsidR="00914EF8" w:rsidRPr="00914EF8" w:rsidRDefault="00914EF8" w:rsidP="00914EF8">
      <w:pPr>
        <w:snapToGrid w:val="0"/>
        <w:spacing w:line="288" w:lineRule="auto"/>
        <w:ind w:firstLineChars="196" w:firstLine="394"/>
        <w:rPr>
          <w:color w:val="000000"/>
          <w:szCs w:val="21"/>
        </w:rPr>
      </w:pPr>
      <w:r w:rsidRPr="00914EF8">
        <w:rPr>
          <w:b/>
          <w:bCs/>
          <w:color w:val="000000"/>
          <w:sz w:val="20"/>
          <w:szCs w:val="20"/>
        </w:rPr>
        <w:t>面向专业：</w:t>
      </w:r>
      <w:r w:rsidRPr="00914EF8">
        <w:rPr>
          <w:color w:val="000000"/>
          <w:sz w:val="20"/>
          <w:szCs w:val="20"/>
        </w:rPr>
        <w:t>【</w:t>
      </w:r>
      <w:r w:rsidRPr="00914EF8">
        <w:rPr>
          <w:rFonts w:hint="eastAsia"/>
          <w:color w:val="000000"/>
          <w:sz w:val="20"/>
          <w:szCs w:val="20"/>
        </w:rPr>
        <w:t>商务日语</w:t>
      </w:r>
      <w:r w:rsidRPr="00914EF8">
        <w:rPr>
          <w:color w:val="000000"/>
          <w:sz w:val="20"/>
          <w:szCs w:val="20"/>
        </w:rPr>
        <w:t>】</w:t>
      </w:r>
    </w:p>
    <w:p w:rsidR="00914EF8" w:rsidRPr="00914EF8" w:rsidRDefault="00914EF8" w:rsidP="00914EF8">
      <w:pPr>
        <w:snapToGrid w:val="0"/>
        <w:spacing w:line="288" w:lineRule="auto"/>
        <w:ind w:firstLineChars="196" w:firstLine="394"/>
        <w:rPr>
          <w:color w:val="000000"/>
          <w:sz w:val="20"/>
          <w:szCs w:val="20"/>
        </w:rPr>
      </w:pPr>
      <w:r w:rsidRPr="00914EF8">
        <w:rPr>
          <w:b/>
          <w:bCs/>
          <w:color w:val="000000"/>
          <w:sz w:val="20"/>
          <w:szCs w:val="20"/>
        </w:rPr>
        <w:t>课程性质：</w:t>
      </w:r>
      <w:r w:rsidRPr="00914EF8">
        <w:rPr>
          <w:color w:val="000000"/>
          <w:sz w:val="20"/>
          <w:szCs w:val="20"/>
        </w:rPr>
        <w:t>【</w:t>
      </w:r>
      <w:r w:rsidRPr="00914EF8">
        <w:rPr>
          <w:rFonts w:hint="eastAsia"/>
          <w:color w:val="000000"/>
          <w:sz w:val="20"/>
          <w:szCs w:val="20"/>
        </w:rPr>
        <w:t>系级必修课</w:t>
      </w:r>
      <w:r w:rsidRPr="00914EF8">
        <w:rPr>
          <w:color w:val="000000"/>
          <w:sz w:val="20"/>
          <w:szCs w:val="20"/>
        </w:rPr>
        <w:t>】</w:t>
      </w:r>
    </w:p>
    <w:p w:rsidR="00914EF8" w:rsidRPr="00914EF8" w:rsidRDefault="00914EF8" w:rsidP="00914EF8">
      <w:pPr>
        <w:snapToGrid w:val="0"/>
        <w:spacing w:line="288" w:lineRule="auto"/>
        <w:ind w:firstLineChars="196" w:firstLine="394"/>
        <w:rPr>
          <w:b/>
          <w:bCs/>
          <w:color w:val="000000"/>
          <w:szCs w:val="21"/>
        </w:rPr>
      </w:pPr>
      <w:r w:rsidRPr="00914EF8">
        <w:rPr>
          <w:b/>
          <w:bCs/>
          <w:color w:val="000000"/>
          <w:sz w:val="20"/>
          <w:szCs w:val="20"/>
        </w:rPr>
        <w:t>开课院系：</w:t>
      </w:r>
      <w:r w:rsidRPr="00914EF8">
        <w:rPr>
          <w:rFonts w:hint="eastAsia"/>
          <w:bCs/>
          <w:color w:val="000000"/>
          <w:sz w:val="20"/>
          <w:szCs w:val="20"/>
        </w:rPr>
        <w:t>国际教育学院</w:t>
      </w:r>
    </w:p>
    <w:p w:rsidR="00914EF8" w:rsidRPr="00914EF8" w:rsidRDefault="00914EF8" w:rsidP="00914EF8">
      <w:pPr>
        <w:snapToGrid w:val="0"/>
        <w:spacing w:line="288" w:lineRule="auto"/>
        <w:ind w:firstLineChars="196" w:firstLine="394"/>
        <w:rPr>
          <w:color w:val="000000"/>
          <w:sz w:val="20"/>
          <w:szCs w:val="20"/>
        </w:rPr>
      </w:pPr>
      <w:r w:rsidRPr="00914EF8">
        <w:rPr>
          <w:b/>
          <w:bCs/>
          <w:color w:val="000000"/>
          <w:sz w:val="20"/>
          <w:szCs w:val="20"/>
        </w:rPr>
        <w:t>使用教材：</w:t>
      </w:r>
    </w:p>
    <w:p w:rsidR="00914EF8" w:rsidRPr="00914EF8" w:rsidRDefault="00914EF8" w:rsidP="00914EF8">
      <w:pPr>
        <w:tabs>
          <w:tab w:val="left" w:pos="4253"/>
        </w:tabs>
        <w:snapToGrid w:val="0"/>
        <w:spacing w:line="288" w:lineRule="auto"/>
        <w:ind w:firstLineChars="396" w:firstLine="792"/>
        <w:rPr>
          <w:color w:val="000000"/>
          <w:szCs w:val="21"/>
        </w:rPr>
      </w:pPr>
      <w:r w:rsidRPr="00914EF8">
        <w:rPr>
          <w:color w:val="000000"/>
          <w:sz w:val="20"/>
          <w:szCs w:val="20"/>
        </w:rPr>
        <w:t>教材【</w:t>
      </w:r>
      <w:r w:rsidRPr="00914EF8">
        <w:rPr>
          <w:rFonts w:hint="eastAsia"/>
          <w:color w:val="000000"/>
          <w:sz w:val="20"/>
          <w:szCs w:val="20"/>
        </w:rPr>
        <w:t>新版商务谈判日语】藤井和子</w:t>
      </w:r>
      <w:r w:rsidRPr="00914EF8">
        <w:rPr>
          <w:rFonts w:hint="eastAsia"/>
          <w:color w:val="000000"/>
          <w:sz w:val="20"/>
          <w:szCs w:val="20"/>
        </w:rPr>
        <w:t xml:space="preserve"> </w:t>
      </w:r>
      <w:r w:rsidRPr="00914EF8">
        <w:rPr>
          <w:rFonts w:hint="eastAsia"/>
          <w:color w:val="000000"/>
          <w:sz w:val="20"/>
          <w:szCs w:val="20"/>
        </w:rPr>
        <w:t>著</w:t>
      </w:r>
      <w:r w:rsidRPr="00914EF8">
        <w:rPr>
          <w:rFonts w:hint="eastAsia"/>
          <w:color w:val="000000"/>
          <w:sz w:val="20"/>
          <w:szCs w:val="20"/>
        </w:rPr>
        <w:t xml:space="preserve"> </w:t>
      </w:r>
      <w:r w:rsidRPr="00914EF8">
        <w:rPr>
          <w:rFonts w:hint="eastAsia"/>
          <w:color w:val="000000"/>
          <w:sz w:val="20"/>
          <w:szCs w:val="20"/>
        </w:rPr>
        <w:t>外语教学与研究出版社</w:t>
      </w:r>
      <w:r w:rsidRPr="00914EF8">
        <w:rPr>
          <w:color w:val="000000"/>
          <w:sz w:val="20"/>
          <w:szCs w:val="20"/>
        </w:rPr>
        <w:t>】</w:t>
      </w:r>
    </w:p>
    <w:p w:rsidR="00914EF8" w:rsidRPr="00914EF8" w:rsidRDefault="00914EF8" w:rsidP="00914EF8">
      <w:pPr>
        <w:snapToGrid w:val="0"/>
        <w:spacing w:line="288" w:lineRule="auto"/>
        <w:ind w:firstLineChars="400" w:firstLine="800"/>
        <w:jc w:val="left"/>
        <w:rPr>
          <w:rFonts w:ascii="MS UI Gothic" w:hAnsi="MS UI Gothic"/>
          <w:b/>
          <w:bCs/>
          <w:color w:val="000000"/>
          <w:sz w:val="20"/>
          <w:szCs w:val="20"/>
          <w:lang w:eastAsia="ja-JP"/>
        </w:rPr>
      </w:pPr>
      <w:r w:rsidRPr="00914EF8">
        <w:rPr>
          <w:color w:val="000000"/>
          <w:sz w:val="20"/>
          <w:szCs w:val="20"/>
          <w:lang w:eastAsia="ja-JP"/>
        </w:rPr>
        <w:t>参考</w:t>
      </w:r>
      <w:r w:rsidRPr="00914EF8">
        <w:rPr>
          <w:rFonts w:hint="eastAsia"/>
          <w:color w:val="000000"/>
          <w:sz w:val="20"/>
          <w:szCs w:val="20"/>
          <w:lang w:eastAsia="ja-JP"/>
        </w:rPr>
        <w:t>书目</w:t>
      </w:r>
      <w:r w:rsidRPr="00914EF8">
        <w:rPr>
          <w:color w:val="000000"/>
          <w:sz w:val="20"/>
          <w:szCs w:val="20"/>
          <w:lang w:eastAsia="ja-JP"/>
        </w:rPr>
        <w:t>【</w:t>
      </w:r>
      <w:r w:rsidRPr="00914EF8">
        <w:rPr>
          <w:rFonts w:ascii="MS UI Gothic" w:eastAsia="MS UI Gothic" w:hAnsi="MS UI Gothic" w:hint="eastAsia"/>
          <w:color w:val="000000"/>
          <w:sz w:val="20"/>
          <w:szCs w:val="20"/>
          <w:lang w:eastAsia="ja-JP"/>
        </w:rPr>
        <w:t>ハーバード流“NOと言わせない交渉術”ウィリアムユーリー著、三笠書房</w:t>
      </w:r>
      <w:r w:rsidRPr="00914EF8">
        <w:rPr>
          <w:rFonts w:ascii="MS UI Gothic" w:eastAsia="MS UI Gothic" w:hAnsi="MS UI Gothic"/>
          <w:color w:val="000000"/>
          <w:sz w:val="20"/>
          <w:szCs w:val="20"/>
          <w:lang w:eastAsia="ja-JP"/>
        </w:rPr>
        <w:t>】</w:t>
      </w:r>
    </w:p>
    <w:p w:rsidR="00914EF8" w:rsidRPr="00914EF8" w:rsidRDefault="00914EF8" w:rsidP="00914EF8">
      <w:pPr>
        <w:snapToGrid w:val="0"/>
        <w:spacing w:line="288" w:lineRule="auto"/>
        <w:ind w:firstLineChars="196" w:firstLine="394"/>
        <w:jc w:val="left"/>
        <w:rPr>
          <w:color w:val="000000"/>
          <w:sz w:val="20"/>
          <w:szCs w:val="20"/>
        </w:rPr>
      </w:pPr>
      <w:r w:rsidRPr="00914EF8">
        <w:rPr>
          <w:rFonts w:hint="eastAsia"/>
          <w:b/>
          <w:bCs/>
          <w:color w:val="000000"/>
          <w:sz w:val="20"/>
          <w:szCs w:val="20"/>
        </w:rPr>
        <w:t>课程网站网址：</w:t>
      </w:r>
      <w:r w:rsidRPr="00914EF8">
        <w:rPr>
          <w:b/>
          <w:bCs/>
          <w:color w:val="000000"/>
          <w:sz w:val="20"/>
          <w:szCs w:val="20"/>
        </w:rPr>
        <w:t>http://kczx.gench.edu.cn/G2S/Template/View.aspx?action=view&amp;courseType=0&amp;courseId</w:t>
      </w:r>
    </w:p>
    <w:p w:rsidR="00914EF8" w:rsidRPr="00914EF8" w:rsidRDefault="00914EF8" w:rsidP="00914EF8">
      <w:pPr>
        <w:adjustRightInd w:val="0"/>
        <w:snapToGrid w:val="0"/>
        <w:spacing w:line="288" w:lineRule="auto"/>
        <w:ind w:firstLineChars="196" w:firstLine="394"/>
        <w:rPr>
          <w:b/>
          <w:bCs/>
          <w:color w:val="000000"/>
          <w:sz w:val="20"/>
          <w:szCs w:val="20"/>
        </w:rPr>
      </w:pPr>
    </w:p>
    <w:p w:rsidR="00914EF8" w:rsidRPr="00914EF8" w:rsidRDefault="00914EF8" w:rsidP="00914EF8">
      <w:pPr>
        <w:adjustRightInd w:val="0"/>
        <w:snapToGrid w:val="0"/>
        <w:spacing w:line="288" w:lineRule="auto"/>
        <w:ind w:firstLineChars="196" w:firstLine="394"/>
        <w:rPr>
          <w:color w:val="000000"/>
          <w:sz w:val="20"/>
          <w:szCs w:val="20"/>
        </w:rPr>
      </w:pPr>
      <w:r w:rsidRPr="00914EF8">
        <w:rPr>
          <w:b/>
          <w:bCs/>
          <w:color w:val="000000"/>
          <w:sz w:val="20"/>
          <w:szCs w:val="20"/>
        </w:rPr>
        <w:t>先修课程：</w:t>
      </w:r>
      <w:r w:rsidRPr="00914EF8">
        <w:rPr>
          <w:color w:val="000000"/>
          <w:sz w:val="20"/>
          <w:szCs w:val="20"/>
        </w:rPr>
        <w:t>【</w:t>
      </w:r>
      <w:r w:rsidRPr="00914EF8">
        <w:rPr>
          <w:rFonts w:hint="eastAsia"/>
          <w:color w:val="000000"/>
          <w:sz w:val="20"/>
          <w:szCs w:val="20"/>
        </w:rPr>
        <w:t>基础日语Ⅰ、Ⅱ、Ⅲ、Ⅳ</w:t>
      </w:r>
      <w:r w:rsidRPr="00914EF8">
        <w:rPr>
          <w:color w:val="000000"/>
          <w:sz w:val="20"/>
          <w:szCs w:val="20"/>
        </w:rPr>
        <w:t>】</w:t>
      </w:r>
    </w:p>
    <w:p w:rsidR="00914EF8" w:rsidRPr="00914EF8" w:rsidRDefault="00914EF8" w:rsidP="00914EF8">
      <w:pPr>
        <w:spacing w:beforeLines="50" w:before="156" w:afterLines="50" w:after="156" w:line="288" w:lineRule="auto"/>
        <w:ind w:firstLineChars="150" w:firstLine="361"/>
        <w:rPr>
          <w:rFonts w:ascii="宋体" w:hAnsi="宋体"/>
          <w:b/>
          <w:sz w:val="24"/>
        </w:rPr>
      </w:pPr>
      <w:r w:rsidRPr="00914EF8">
        <w:rPr>
          <w:rFonts w:ascii="宋体" w:hAnsi="宋体"/>
          <w:b/>
          <w:sz w:val="24"/>
        </w:rPr>
        <w:t>二</w:t>
      </w:r>
      <w:r w:rsidRPr="00914EF8">
        <w:rPr>
          <w:rFonts w:ascii="宋体" w:hAnsi="宋体" w:hint="eastAsia"/>
          <w:b/>
          <w:sz w:val="24"/>
        </w:rPr>
        <w:t>、</w:t>
      </w:r>
      <w:r w:rsidRPr="00914EF8">
        <w:rPr>
          <w:rFonts w:ascii="宋体" w:hAnsi="宋体"/>
          <w:b/>
          <w:sz w:val="24"/>
        </w:rPr>
        <w:t>课程简介</w:t>
      </w:r>
    </w:p>
    <w:p w:rsidR="00914EF8" w:rsidRPr="00914EF8" w:rsidRDefault="00914EF8" w:rsidP="00914EF8">
      <w:pPr>
        <w:snapToGrid w:val="0"/>
        <w:spacing w:line="380" w:lineRule="exact"/>
        <w:ind w:leftChars="191" w:left="401" w:firstLine="391"/>
        <w:rPr>
          <w:rFonts w:ascii="宋体" w:eastAsia="MS Mincho" w:hAnsi="宋体"/>
          <w:color w:val="000000"/>
          <w:sz w:val="18"/>
          <w:szCs w:val="18"/>
        </w:rPr>
      </w:pPr>
      <w:r w:rsidRPr="00914EF8">
        <w:rPr>
          <w:rFonts w:ascii="宋体" w:hAnsi="宋体" w:hint="eastAsia"/>
          <w:color w:val="000000"/>
          <w:sz w:val="18"/>
          <w:szCs w:val="18"/>
        </w:rPr>
        <w:t>本课程的教学对象为商务日语专业三年级第五学期的学生。其主要目的是帮助学生巩固以往所学的日语语言知识，在此基础上接触、了解国际商贸活动中“预约”、“访问”、“宣传介绍”、“接待”、“询盘”、“还盘”、“品质·规格及数量”、“价格交涉”、“交货期”、“支付”、“信用证”、“</w:t>
      </w:r>
      <w:r w:rsidRPr="00914EF8">
        <w:rPr>
          <w:rFonts w:ascii="MS Mincho" w:hAnsi="MS Mincho" w:hint="eastAsia"/>
          <w:color w:val="000000"/>
          <w:sz w:val="18"/>
          <w:szCs w:val="18"/>
        </w:rPr>
        <w:t>包装</w:t>
      </w:r>
      <w:r w:rsidRPr="00914EF8">
        <w:rPr>
          <w:rFonts w:ascii="宋体" w:hAnsi="宋体" w:hint="eastAsia"/>
          <w:color w:val="000000"/>
          <w:sz w:val="18"/>
          <w:szCs w:val="18"/>
        </w:rPr>
        <w:t>”等各个环节中所涉及的相关专业知识与日语表达形式及技巧。目的在于培养既有专业知识，又具备实际运用能力，学识广博的复合型人才。</w:t>
      </w:r>
    </w:p>
    <w:p w:rsidR="00914EF8" w:rsidRPr="00914EF8" w:rsidRDefault="00914EF8" w:rsidP="00914EF8">
      <w:pPr>
        <w:snapToGrid w:val="0"/>
        <w:spacing w:line="380" w:lineRule="exact"/>
        <w:ind w:leftChars="191" w:left="401" w:firstLine="391"/>
        <w:rPr>
          <w:rFonts w:ascii="宋体" w:hAnsi="宋体"/>
          <w:color w:val="000000"/>
          <w:sz w:val="18"/>
          <w:szCs w:val="18"/>
        </w:rPr>
      </w:pPr>
      <w:r w:rsidRPr="00914EF8">
        <w:rPr>
          <w:rFonts w:ascii="宋体" w:hAnsi="宋体" w:hint="eastAsia"/>
          <w:color w:val="000000"/>
          <w:sz w:val="18"/>
          <w:szCs w:val="18"/>
        </w:rPr>
        <w:t>本课程共16课，涵盖“预约”、“访问”、“宣传介绍”、“接待”、“询盘”、“还盘”、“品质·规格及数量”、“价格交涉”、“交货期”、“支付”、“信用证”、“包装”等16个单元。每个单元中具体学习内容有：概念说明、流程介绍、特定场景中对话、参考语句、单词、语法及例句、实用表达语句和练习。通过朗朗上口的会话体文章和简明易懂的说明文，深入浅出地传授与国际商务谈判方面的相关知识、日语词汇、表达方式。用日语介绍商贸专业基础知识，不啻为外语教学实践中的大胆尝试。有助于学生学以致用，为今后社会实践打下良好的基础。</w:t>
      </w:r>
    </w:p>
    <w:p w:rsidR="00914EF8" w:rsidRPr="00914EF8" w:rsidRDefault="00914EF8" w:rsidP="00914EF8">
      <w:pPr>
        <w:snapToGrid w:val="0"/>
        <w:spacing w:line="380" w:lineRule="exact"/>
        <w:ind w:leftChars="191" w:left="401" w:firstLine="391"/>
        <w:rPr>
          <w:color w:val="000000"/>
          <w:sz w:val="20"/>
          <w:szCs w:val="20"/>
          <w:lang w:eastAsia="ja-JP"/>
        </w:rPr>
      </w:pPr>
      <w:r w:rsidRPr="00914EF8">
        <w:rPr>
          <w:rFonts w:ascii="宋体" w:hAnsi="宋体" w:hint="eastAsia"/>
          <w:color w:val="000000"/>
          <w:sz w:val="18"/>
          <w:szCs w:val="18"/>
        </w:rPr>
        <w:t>作为一门选修课，考虑到学分以及总课时的安排，根据该教材涵盖的内容量，本学期该课程以每四周三课的进度展开教学，授课范围为第一课～第十二课。</w:t>
      </w:r>
      <w:r w:rsidRPr="00914EF8">
        <w:rPr>
          <w:rFonts w:ascii="MS Mincho" w:hAnsi="MS Mincho" w:hint="eastAsia"/>
          <w:color w:val="000000"/>
          <w:sz w:val="18"/>
          <w:szCs w:val="18"/>
          <w:lang w:eastAsia="ja-JP"/>
        </w:rPr>
        <w:t>标题如下所示，</w:t>
      </w:r>
      <w:r w:rsidRPr="00914EF8">
        <w:rPr>
          <w:rFonts w:ascii="宋体" w:hAnsi="宋体" w:hint="eastAsia"/>
          <w:color w:val="000000"/>
          <w:sz w:val="18"/>
          <w:szCs w:val="18"/>
          <w:lang w:eastAsia="ja-JP"/>
        </w:rPr>
        <w:t>第一课</w:t>
      </w:r>
      <w:r w:rsidRPr="00914EF8">
        <w:rPr>
          <w:rFonts w:ascii="MS Mincho" w:eastAsia="MS Mincho" w:hAnsi="MS Mincho" w:hint="eastAsia"/>
          <w:color w:val="000000"/>
          <w:sz w:val="18"/>
          <w:szCs w:val="18"/>
          <w:lang w:eastAsia="ja-JP"/>
        </w:rPr>
        <w:t xml:space="preserve">　</w:t>
      </w:r>
      <w:r w:rsidRPr="00914EF8">
        <w:rPr>
          <w:rFonts w:ascii="宋体" w:eastAsia="MS Mincho" w:hAnsi="宋体" w:hint="eastAsia"/>
          <w:color w:val="000000"/>
          <w:sz w:val="18"/>
          <w:szCs w:val="18"/>
          <w:lang w:eastAsia="ja-JP"/>
        </w:rPr>
        <w:t>アポイントメント、</w:t>
      </w:r>
      <w:r w:rsidRPr="00914EF8">
        <w:rPr>
          <w:rFonts w:ascii="宋体" w:hAnsi="宋体" w:hint="eastAsia"/>
          <w:color w:val="000000"/>
          <w:sz w:val="18"/>
          <w:szCs w:val="18"/>
          <w:lang w:eastAsia="ja-JP"/>
        </w:rPr>
        <w:t>第二课</w:t>
      </w:r>
      <w:r w:rsidRPr="00914EF8">
        <w:rPr>
          <w:rFonts w:ascii="MS Mincho" w:eastAsia="MS Mincho" w:hAnsi="MS Mincho" w:hint="eastAsia"/>
          <w:color w:val="000000"/>
          <w:sz w:val="18"/>
          <w:szCs w:val="18"/>
          <w:lang w:eastAsia="ja-JP"/>
        </w:rPr>
        <w:t xml:space="preserve">　企業訪問、</w:t>
      </w:r>
      <w:r w:rsidRPr="00914EF8">
        <w:rPr>
          <w:rFonts w:ascii="宋体" w:hAnsi="宋体" w:hint="eastAsia"/>
          <w:color w:val="000000"/>
          <w:sz w:val="18"/>
          <w:szCs w:val="18"/>
          <w:lang w:eastAsia="ja-JP"/>
        </w:rPr>
        <w:t xml:space="preserve"> 第三课</w:t>
      </w:r>
      <w:r w:rsidRPr="00914EF8">
        <w:rPr>
          <w:rFonts w:ascii="MS Mincho" w:eastAsia="MS Mincho" w:hAnsi="MS Mincho" w:hint="eastAsia"/>
          <w:color w:val="000000"/>
          <w:sz w:val="18"/>
          <w:szCs w:val="18"/>
          <w:lang w:eastAsia="ja-JP"/>
        </w:rPr>
        <w:t xml:space="preserve">　プレゼンテーション、</w:t>
      </w:r>
      <w:r w:rsidRPr="00914EF8">
        <w:rPr>
          <w:rFonts w:ascii="宋体" w:hAnsi="宋体" w:hint="eastAsia"/>
          <w:color w:val="000000"/>
          <w:sz w:val="18"/>
          <w:szCs w:val="18"/>
          <w:lang w:eastAsia="ja-JP"/>
        </w:rPr>
        <w:t>第四课</w:t>
      </w:r>
      <w:r w:rsidRPr="00914EF8">
        <w:rPr>
          <w:rFonts w:ascii="MS Mincho" w:eastAsia="MS Mincho" w:hAnsi="MS Mincho" w:hint="eastAsia"/>
          <w:color w:val="000000"/>
          <w:sz w:val="18"/>
          <w:szCs w:val="18"/>
          <w:lang w:eastAsia="ja-JP"/>
        </w:rPr>
        <w:t xml:space="preserve">　接待、</w:t>
      </w:r>
      <w:r w:rsidRPr="00914EF8">
        <w:rPr>
          <w:rFonts w:ascii="宋体" w:hAnsi="宋体" w:hint="eastAsia"/>
          <w:color w:val="000000"/>
          <w:sz w:val="18"/>
          <w:szCs w:val="18"/>
          <w:lang w:eastAsia="ja-JP"/>
        </w:rPr>
        <w:t>第五课</w:t>
      </w:r>
      <w:r w:rsidRPr="00914EF8">
        <w:rPr>
          <w:rFonts w:ascii="MS Mincho" w:eastAsia="MS Mincho" w:hAnsi="MS Mincho" w:hint="eastAsia"/>
          <w:color w:val="000000"/>
          <w:sz w:val="18"/>
          <w:szCs w:val="18"/>
          <w:lang w:eastAsia="ja-JP"/>
        </w:rPr>
        <w:t xml:space="preserve">　引き合い、</w:t>
      </w:r>
      <w:r w:rsidRPr="00914EF8">
        <w:rPr>
          <w:rFonts w:ascii="宋体" w:hAnsi="宋体" w:hint="eastAsia"/>
          <w:color w:val="000000"/>
          <w:sz w:val="18"/>
          <w:szCs w:val="18"/>
          <w:lang w:eastAsia="ja-JP"/>
        </w:rPr>
        <w:t>第六课</w:t>
      </w:r>
      <w:r w:rsidRPr="00914EF8">
        <w:rPr>
          <w:rFonts w:ascii="MS Mincho" w:eastAsia="MS Mincho" w:hAnsi="MS Mincho" w:hint="eastAsia"/>
          <w:color w:val="000000"/>
          <w:sz w:val="18"/>
          <w:szCs w:val="18"/>
          <w:lang w:eastAsia="ja-JP"/>
        </w:rPr>
        <w:t xml:space="preserve">　オファー</w:t>
      </w:r>
      <w:r w:rsidRPr="00914EF8">
        <w:rPr>
          <w:rFonts w:ascii="MS Mincho" w:hAnsi="MS Mincho" w:hint="eastAsia"/>
          <w:color w:val="000000"/>
          <w:sz w:val="18"/>
          <w:szCs w:val="18"/>
          <w:lang w:eastAsia="ja-JP"/>
        </w:rPr>
        <w:t>、</w:t>
      </w:r>
      <w:r w:rsidRPr="00914EF8">
        <w:rPr>
          <w:rFonts w:ascii="宋体" w:hAnsi="宋体" w:hint="eastAsia"/>
          <w:color w:val="000000"/>
          <w:sz w:val="18"/>
          <w:szCs w:val="18"/>
          <w:lang w:eastAsia="ja-JP"/>
        </w:rPr>
        <w:t>第七课</w:t>
      </w:r>
      <w:r w:rsidRPr="00914EF8">
        <w:rPr>
          <w:rFonts w:ascii="MS Mincho" w:eastAsia="MS Mincho" w:hAnsi="MS Mincho" w:hint="eastAsia"/>
          <w:color w:val="000000"/>
          <w:sz w:val="18"/>
          <w:szCs w:val="18"/>
          <w:lang w:eastAsia="ja-JP"/>
        </w:rPr>
        <w:t xml:space="preserve">　品質、規格及び数量、</w:t>
      </w:r>
      <w:r w:rsidRPr="00914EF8">
        <w:rPr>
          <w:rFonts w:ascii="宋体" w:hAnsi="宋体" w:hint="eastAsia"/>
          <w:color w:val="000000"/>
          <w:sz w:val="18"/>
          <w:szCs w:val="18"/>
          <w:lang w:eastAsia="ja-JP"/>
        </w:rPr>
        <w:t>第八课</w:t>
      </w:r>
      <w:r w:rsidRPr="00914EF8">
        <w:rPr>
          <w:rFonts w:ascii="MS Mincho" w:eastAsia="MS Mincho" w:hAnsi="MS Mincho" w:hint="eastAsia"/>
          <w:color w:val="000000"/>
          <w:sz w:val="18"/>
          <w:szCs w:val="18"/>
          <w:lang w:eastAsia="ja-JP"/>
        </w:rPr>
        <w:t xml:space="preserve">　価格交渉、第九課　納期、第十課　決済、第十一課　信用状、第十二課　荷姿。</w:t>
      </w:r>
      <w:r w:rsidRPr="00914EF8">
        <w:rPr>
          <w:rFonts w:ascii="MS Mincho" w:hAnsi="MS Mincho" w:hint="eastAsia"/>
          <w:color w:val="000000"/>
          <w:sz w:val="20"/>
          <w:szCs w:val="20"/>
          <w:lang w:eastAsia="ja-JP"/>
        </w:rPr>
        <w:t xml:space="preserve">  </w:t>
      </w:r>
    </w:p>
    <w:p w:rsidR="00914EF8" w:rsidRPr="00914EF8" w:rsidRDefault="00914EF8" w:rsidP="00914EF8">
      <w:pPr>
        <w:spacing w:beforeLines="50" w:before="156" w:afterLines="50" w:after="156" w:line="288" w:lineRule="auto"/>
        <w:ind w:firstLineChars="150" w:firstLine="361"/>
        <w:rPr>
          <w:rFonts w:ascii="宋体" w:hAnsi="宋体"/>
          <w:b/>
          <w:sz w:val="24"/>
        </w:rPr>
      </w:pPr>
      <w:r w:rsidRPr="00914EF8">
        <w:rPr>
          <w:rFonts w:ascii="宋体" w:hAnsi="宋体"/>
          <w:b/>
          <w:sz w:val="24"/>
        </w:rPr>
        <w:t>三</w:t>
      </w:r>
      <w:r w:rsidRPr="00914EF8">
        <w:rPr>
          <w:rFonts w:ascii="宋体" w:hAnsi="宋体" w:hint="eastAsia"/>
          <w:b/>
          <w:sz w:val="24"/>
        </w:rPr>
        <w:t>、</w:t>
      </w:r>
      <w:r w:rsidRPr="00914EF8">
        <w:rPr>
          <w:rFonts w:ascii="宋体" w:hAnsi="宋体"/>
          <w:b/>
          <w:sz w:val="24"/>
        </w:rPr>
        <w:t>选课建议</w:t>
      </w:r>
    </w:p>
    <w:p w:rsidR="00914EF8" w:rsidRPr="00914EF8" w:rsidRDefault="00914EF8" w:rsidP="00914EF8">
      <w:pPr>
        <w:snapToGrid w:val="0"/>
        <w:spacing w:line="288" w:lineRule="auto"/>
        <w:ind w:firstLineChars="300" w:firstLine="540"/>
        <w:rPr>
          <w:rFonts w:ascii="宋体" w:hAnsi="宋体"/>
          <w:color w:val="000000"/>
          <w:sz w:val="18"/>
          <w:szCs w:val="18"/>
        </w:rPr>
      </w:pPr>
      <w:r w:rsidRPr="00914EF8">
        <w:rPr>
          <w:rFonts w:ascii="宋体" w:hAnsi="宋体" w:hint="eastAsia"/>
          <w:color w:val="000000"/>
          <w:sz w:val="18"/>
          <w:szCs w:val="18"/>
        </w:rPr>
        <w:t>本课程为商务日语三年级第五学期开设。要求具备一定的日语基础知识和初步的日语表达能力。</w:t>
      </w:r>
    </w:p>
    <w:p w:rsidR="00914EF8" w:rsidRPr="00914EF8" w:rsidRDefault="00914EF8" w:rsidP="00914EF8">
      <w:pPr>
        <w:snapToGrid w:val="0"/>
        <w:spacing w:line="288" w:lineRule="auto"/>
        <w:ind w:firstLineChars="200" w:firstLine="400"/>
        <w:rPr>
          <w:color w:val="000000"/>
          <w:sz w:val="20"/>
          <w:szCs w:val="20"/>
        </w:rPr>
      </w:pPr>
    </w:p>
    <w:p w:rsidR="00914EF8" w:rsidRPr="00914EF8" w:rsidRDefault="00914EF8" w:rsidP="00914EF8">
      <w:pPr>
        <w:spacing w:beforeLines="50" w:before="156" w:afterLines="50" w:after="156" w:line="288" w:lineRule="auto"/>
        <w:ind w:firstLineChars="150" w:firstLine="361"/>
        <w:rPr>
          <w:rFonts w:ascii="宋体" w:hAnsi="宋体"/>
          <w:b/>
          <w:sz w:val="24"/>
        </w:rPr>
      </w:pPr>
      <w:r w:rsidRPr="00914EF8">
        <w:rPr>
          <w:rFonts w:ascii="宋体" w:hAnsi="宋体"/>
          <w:b/>
          <w:sz w:val="24"/>
        </w:rPr>
        <w:lastRenderedPageBreak/>
        <w:t>四</w:t>
      </w:r>
      <w:r w:rsidRPr="00914EF8">
        <w:rPr>
          <w:rFonts w:ascii="宋体" w:hAnsi="宋体" w:hint="eastAsia"/>
          <w:b/>
          <w:sz w:val="24"/>
        </w:rPr>
        <w:t>、</w:t>
      </w:r>
      <w:r w:rsidRPr="00914EF8">
        <w:rPr>
          <w:rFonts w:ascii="宋体" w:hAnsi="宋体"/>
          <w:b/>
          <w:sz w:val="24"/>
        </w:rPr>
        <w:t>课程与</w:t>
      </w:r>
      <w:r w:rsidRPr="00914EF8">
        <w:rPr>
          <w:rFonts w:ascii="宋体" w:hAnsi="宋体" w:hint="eastAsia"/>
          <w:b/>
          <w:sz w:val="24"/>
        </w:rPr>
        <w:t>专业毕业要求</w:t>
      </w:r>
      <w:r w:rsidRPr="00914EF8">
        <w:rPr>
          <w:rFonts w:ascii="宋体" w:hAnsi="宋体"/>
          <w:b/>
          <w:sz w:val="24"/>
        </w:rPr>
        <w:t>的关联性</w:t>
      </w:r>
    </w:p>
    <w:p w:rsidR="00914EF8" w:rsidRPr="00914EF8" w:rsidRDefault="00914EF8" w:rsidP="00914EF8">
      <w:pPr>
        <w:widowControl/>
        <w:spacing w:beforeLines="50" w:before="156" w:afterLines="50" w:after="156" w:line="288" w:lineRule="auto"/>
        <w:ind w:firstLineChars="150" w:firstLine="360"/>
        <w:jc w:val="left"/>
        <w:rPr>
          <w:rFonts w:ascii="黑体" w:eastAsia="黑体" w:hAnsi="宋体" w:hint="eastAsia"/>
          <w:sz w:val="24"/>
        </w:rPr>
      </w:pPr>
      <w:r w:rsidRPr="00914EF8">
        <w:rPr>
          <w:rFonts w:ascii="黑体" w:eastAsia="黑体" w:hAnsi="宋体"/>
          <w:sz w:val="24"/>
        </w:rPr>
        <w:t>四</w:t>
      </w:r>
      <w:r w:rsidRPr="00914EF8">
        <w:rPr>
          <w:rFonts w:ascii="黑体" w:eastAsia="黑体" w:hAnsi="宋体" w:hint="eastAsia"/>
          <w:sz w:val="24"/>
        </w:rPr>
        <w:t>、</w:t>
      </w:r>
      <w:r w:rsidRPr="00914EF8">
        <w:rPr>
          <w:rFonts w:ascii="黑体" w:eastAsia="黑体" w:hAnsi="宋体"/>
          <w:sz w:val="24"/>
        </w:rPr>
        <w:t>课程与</w:t>
      </w:r>
      <w:r w:rsidRPr="00914EF8">
        <w:rPr>
          <w:rFonts w:ascii="黑体" w:eastAsia="黑体" w:hAnsi="宋体" w:hint="eastAsia"/>
          <w:sz w:val="24"/>
        </w:rPr>
        <w:t>专业毕业要求</w:t>
      </w:r>
      <w:r w:rsidRPr="00914EF8">
        <w:rPr>
          <w:rFonts w:ascii="黑体" w:eastAsia="黑体" w:hAnsi="宋体"/>
          <w:sz w:val="24"/>
        </w:rPr>
        <w:t>的关联性（必填项）</w:t>
      </w:r>
    </w:p>
    <w:tbl>
      <w:tblPr>
        <w:tblStyle w:val="a5"/>
        <w:tblpPr w:leftFromText="180" w:rightFromText="180" w:vertAnchor="text" w:horzAnchor="page" w:tblpX="2375" w:tblpY="242"/>
        <w:tblOverlap w:val="never"/>
        <w:tblW w:w="7530" w:type="dxa"/>
        <w:tblLayout w:type="fixed"/>
        <w:tblLook w:val="04A0" w:firstRow="1" w:lastRow="0" w:firstColumn="1" w:lastColumn="0" w:noHBand="0" w:noVBand="1"/>
      </w:tblPr>
      <w:tblGrid>
        <w:gridCol w:w="817"/>
        <w:gridCol w:w="6095"/>
        <w:gridCol w:w="618"/>
      </w:tblGrid>
      <w:tr w:rsidR="00914EF8" w:rsidRPr="00914EF8" w:rsidTr="006329EF">
        <w:tc>
          <w:tcPr>
            <w:tcW w:w="6912" w:type="dxa"/>
            <w:gridSpan w:val="2"/>
          </w:tcPr>
          <w:p w:rsidR="00914EF8" w:rsidRPr="00914EF8" w:rsidRDefault="00914EF8" w:rsidP="00914EF8">
            <w:pPr>
              <w:jc w:val="center"/>
              <w:rPr>
                <w:rFonts w:ascii="黑体" w:eastAsia="黑体" w:hAnsi="黑体" w:cs="黑体"/>
                <w:kern w:val="0"/>
                <w:sz w:val="20"/>
                <w:szCs w:val="20"/>
              </w:rPr>
            </w:pPr>
            <w:r w:rsidRPr="00914EF8">
              <w:rPr>
                <w:rFonts w:ascii="黑体" w:eastAsia="黑体" w:hAnsi="黑体" w:cs="黑体" w:hint="eastAsia"/>
                <w:kern w:val="0"/>
                <w:sz w:val="20"/>
                <w:szCs w:val="20"/>
              </w:rPr>
              <w:t>专业毕业要求</w:t>
            </w:r>
          </w:p>
        </w:tc>
        <w:tc>
          <w:tcPr>
            <w:tcW w:w="618" w:type="dxa"/>
          </w:tcPr>
          <w:p w:rsidR="00914EF8" w:rsidRPr="00914EF8" w:rsidRDefault="00914EF8" w:rsidP="00914EF8">
            <w:pPr>
              <w:jc w:val="center"/>
              <w:rPr>
                <w:rFonts w:ascii="黑体" w:eastAsia="黑体" w:hAnsi="黑体" w:cs="黑体"/>
                <w:kern w:val="0"/>
                <w:sz w:val="20"/>
                <w:szCs w:val="20"/>
              </w:rPr>
            </w:pPr>
            <w:r w:rsidRPr="00914EF8">
              <w:rPr>
                <w:rFonts w:ascii="黑体" w:eastAsia="黑体" w:hAnsi="黑体" w:cs="黑体" w:hint="eastAsia"/>
                <w:kern w:val="0"/>
                <w:sz w:val="20"/>
                <w:szCs w:val="20"/>
              </w:rPr>
              <w:t>关联</w:t>
            </w:r>
          </w:p>
        </w:tc>
      </w:tr>
      <w:tr w:rsidR="00914EF8" w:rsidRPr="00914EF8" w:rsidTr="006329EF">
        <w:trPr>
          <w:trHeight w:val="158"/>
        </w:trPr>
        <w:tc>
          <w:tcPr>
            <w:tcW w:w="817" w:type="dxa"/>
            <w:vMerge w:val="restart"/>
            <w:vAlign w:val="center"/>
          </w:tcPr>
          <w:p w:rsidR="00914EF8" w:rsidRPr="00914EF8" w:rsidRDefault="00914EF8" w:rsidP="00914EF8">
            <w:pPr>
              <w:rPr>
                <w:kern w:val="0"/>
                <w:sz w:val="20"/>
                <w:szCs w:val="20"/>
              </w:rPr>
            </w:pPr>
            <w:r w:rsidRPr="00914EF8">
              <w:rPr>
                <w:rFonts w:ascii="仿宋" w:eastAsia="仿宋" w:hAnsi="仿宋" w:cs="宋体" w:hint="eastAsia"/>
                <w:color w:val="000000"/>
                <w:kern w:val="0"/>
                <w:sz w:val="24"/>
                <w:szCs w:val="24"/>
              </w:rPr>
              <w:t>LO11：</w:t>
            </w:r>
          </w:p>
        </w:tc>
        <w:tc>
          <w:tcPr>
            <w:tcW w:w="6095" w:type="dxa"/>
            <w:vAlign w:val="center"/>
          </w:tcPr>
          <w:p w:rsidR="00914EF8" w:rsidRPr="00914EF8" w:rsidRDefault="00914EF8" w:rsidP="00914EF8">
            <w:pPr>
              <w:rPr>
                <w:kern w:val="0"/>
                <w:sz w:val="20"/>
                <w:szCs w:val="20"/>
              </w:rPr>
            </w:pPr>
            <w:r w:rsidRPr="00914EF8">
              <w:rPr>
                <w:rFonts w:hint="eastAsia"/>
                <w:kern w:val="0"/>
                <w:sz w:val="20"/>
                <w:szCs w:val="20"/>
              </w:rPr>
              <w:t>LO111</w:t>
            </w:r>
            <w:r w:rsidRPr="00914EF8">
              <w:rPr>
                <w:rFonts w:hint="eastAsia"/>
                <w:kern w:val="0"/>
                <w:sz w:val="20"/>
                <w:szCs w:val="20"/>
              </w:rPr>
              <w:t>倾听他人意见、尊重他人观点、分析他人需求。</w:t>
            </w:r>
          </w:p>
        </w:tc>
        <w:tc>
          <w:tcPr>
            <w:tcW w:w="618" w:type="dxa"/>
            <w:vAlign w:val="center"/>
          </w:tcPr>
          <w:p w:rsidR="00914EF8" w:rsidRPr="00914EF8" w:rsidRDefault="00914EF8" w:rsidP="00914EF8">
            <w:pPr>
              <w:jc w:val="center"/>
              <w:rPr>
                <w:rFonts w:ascii="仿宋" w:eastAsia="仿宋" w:hAnsi="仿宋" w:cs="宋体"/>
                <w:color w:val="000000"/>
                <w:kern w:val="0"/>
                <w:sz w:val="24"/>
                <w:szCs w:val="20"/>
              </w:rPr>
            </w:pPr>
          </w:p>
        </w:tc>
      </w:tr>
      <w:tr w:rsidR="00914EF8" w:rsidRPr="00914EF8" w:rsidTr="006329EF">
        <w:trPr>
          <w:trHeight w:val="157"/>
        </w:trPr>
        <w:tc>
          <w:tcPr>
            <w:tcW w:w="817" w:type="dxa"/>
            <w:vMerge/>
            <w:vAlign w:val="center"/>
          </w:tcPr>
          <w:p w:rsidR="00914EF8" w:rsidRPr="00914EF8" w:rsidRDefault="00914EF8" w:rsidP="00914EF8">
            <w:pPr>
              <w:rPr>
                <w:rFonts w:ascii="仿宋" w:eastAsia="仿宋" w:hAnsi="仿宋" w:cs="宋体"/>
                <w:color w:val="000000"/>
                <w:kern w:val="0"/>
                <w:sz w:val="24"/>
                <w:szCs w:val="24"/>
              </w:rPr>
            </w:pPr>
          </w:p>
        </w:tc>
        <w:tc>
          <w:tcPr>
            <w:tcW w:w="6095" w:type="dxa"/>
            <w:vAlign w:val="center"/>
          </w:tcPr>
          <w:p w:rsidR="00914EF8" w:rsidRPr="00914EF8" w:rsidRDefault="00914EF8" w:rsidP="00914EF8">
            <w:pPr>
              <w:rPr>
                <w:kern w:val="0"/>
                <w:sz w:val="20"/>
                <w:szCs w:val="20"/>
              </w:rPr>
            </w:pPr>
            <w:r w:rsidRPr="00914EF8">
              <w:rPr>
                <w:rFonts w:hint="eastAsia"/>
                <w:kern w:val="0"/>
                <w:sz w:val="20"/>
                <w:szCs w:val="20"/>
              </w:rPr>
              <w:t>LO112</w:t>
            </w:r>
            <w:r w:rsidRPr="00914EF8">
              <w:rPr>
                <w:rFonts w:hint="eastAsia"/>
                <w:kern w:val="0"/>
                <w:sz w:val="20"/>
                <w:szCs w:val="20"/>
              </w:rPr>
              <w:t>应用书面或口头形式，阐释自己的观点，有效沟通。</w:t>
            </w:r>
          </w:p>
        </w:tc>
        <w:tc>
          <w:tcPr>
            <w:tcW w:w="618" w:type="dxa"/>
            <w:vAlign w:val="center"/>
          </w:tcPr>
          <w:p w:rsidR="00914EF8" w:rsidRPr="00914EF8" w:rsidRDefault="00914EF8" w:rsidP="00914EF8">
            <w:pPr>
              <w:jc w:val="center"/>
              <w:rPr>
                <w:rFonts w:ascii="仿宋" w:eastAsia="仿宋" w:hAnsi="仿宋" w:cs="宋体"/>
                <w:color w:val="000000"/>
                <w:kern w:val="0"/>
                <w:sz w:val="24"/>
                <w:szCs w:val="20"/>
              </w:rPr>
            </w:pPr>
          </w:p>
        </w:tc>
      </w:tr>
      <w:tr w:rsidR="00914EF8" w:rsidRPr="00914EF8" w:rsidTr="006329EF">
        <w:trPr>
          <w:trHeight w:val="158"/>
        </w:trPr>
        <w:tc>
          <w:tcPr>
            <w:tcW w:w="817" w:type="dxa"/>
            <w:vMerge w:val="restart"/>
            <w:vAlign w:val="center"/>
          </w:tcPr>
          <w:p w:rsidR="00914EF8" w:rsidRPr="00914EF8" w:rsidRDefault="00914EF8" w:rsidP="00914EF8">
            <w:pPr>
              <w:widowControl/>
              <w:rPr>
                <w:kern w:val="0"/>
                <w:sz w:val="20"/>
                <w:szCs w:val="20"/>
              </w:rPr>
            </w:pPr>
            <w:r w:rsidRPr="00914EF8">
              <w:rPr>
                <w:rFonts w:ascii="仿宋" w:eastAsia="仿宋" w:hAnsi="仿宋" w:cs="宋体" w:hint="eastAsia"/>
                <w:color w:val="000000"/>
                <w:kern w:val="0"/>
                <w:sz w:val="24"/>
                <w:szCs w:val="24"/>
              </w:rPr>
              <w:t>LO21：</w:t>
            </w:r>
          </w:p>
        </w:tc>
        <w:tc>
          <w:tcPr>
            <w:tcW w:w="6095" w:type="dxa"/>
            <w:vAlign w:val="center"/>
          </w:tcPr>
          <w:p w:rsidR="00914EF8" w:rsidRPr="00914EF8" w:rsidRDefault="00914EF8" w:rsidP="00914EF8">
            <w:pPr>
              <w:widowControl/>
              <w:rPr>
                <w:kern w:val="0"/>
                <w:sz w:val="20"/>
                <w:szCs w:val="20"/>
              </w:rPr>
            </w:pPr>
            <w:r w:rsidRPr="00914EF8">
              <w:rPr>
                <w:rFonts w:hint="eastAsia"/>
                <w:kern w:val="0"/>
                <w:sz w:val="20"/>
                <w:szCs w:val="20"/>
              </w:rPr>
              <w:t>LO211</w:t>
            </w:r>
            <w:r w:rsidRPr="00914EF8">
              <w:rPr>
                <w:rFonts w:hint="eastAsia"/>
                <w:kern w:val="0"/>
                <w:sz w:val="20"/>
                <w:szCs w:val="20"/>
              </w:rPr>
              <w:t>能根据需要自己确定学习目标，并设计学习计划。</w:t>
            </w:r>
          </w:p>
        </w:tc>
        <w:tc>
          <w:tcPr>
            <w:tcW w:w="618" w:type="dxa"/>
            <w:vAlign w:val="center"/>
          </w:tcPr>
          <w:p w:rsidR="00914EF8" w:rsidRPr="00914EF8" w:rsidRDefault="00914EF8" w:rsidP="00914EF8">
            <w:pPr>
              <w:widowControl/>
              <w:jc w:val="center"/>
              <w:rPr>
                <w:rFonts w:ascii="仿宋" w:eastAsia="仿宋" w:hAnsi="仿宋" w:cs="宋体"/>
                <w:color w:val="000000"/>
                <w:kern w:val="0"/>
                <w:sz w:val="24"/>
                <w:szCs w:val="20"/>
              </w:rPr>
            </w:pPr>
            <w:r w:rsidRPr="00914EF8">
              <w:rPr>
                <w:rFonts w:ascii="仿宋" w:eastAsia="仿宋" w:hAnsi="仿宋" w:cs="宋体" w:hint="eastAsia"/>
                <w:color w:val="000000"/>
                <w:kern w:val="0"/>
                <w:sz w:val="24"/>
                <w:szCs w:val="20"/>
              </w:rPr>
              <w:t>●</w:t>
            </w:r>
          </w:p>
        </w:tc>
      </w:tr>
      <w:tr w:rsidR="00914EF8" w:rsidRPr="00914EF8" w:rsidTr="006329EF">
        <w:trPr>
          <w:trHeight w:val="157"/>
        </w:trPr>
        <w:tc>
          <w:tcPr>
            <w:tcW w:w="817" w:type="dxa"/>
            <w:vMerge/>
            <w:vAlign w:val="center"/>
          </w:tcPr>
          <w:p w:rsidR="00914EF8" w:rsidRPr="00914EF8" w:rsidRDefault="00914EF8" w:rsidP="00914EF8">
            <w:pPr>
              <w:widowControl/>
              <w:rPr>
                <w:rFonts w:ascii="仿宋" w:eastAsia="仿宋" w:hAnsi="仿宋" w:cs="宋体"/>
                <w:color w:val="000000"/>
                <w:kern w:val="0"/>
                <w:sz w:val="24"/>
                <w:szCs w:val="24"/>
              </w:rPr>
            </w:pPr>
          </w:p>
        </w:tc>
        <w:tc>
          <w:tcPr>
            <w:tcW w:w="6095" w:type="dxa"/>
            <w:vAlign w:val="center"/>
          </w:tcPr>
          <w:p w:rsidR="00914EF8" w:rsidRPr="00914EF8" w:rsidRDefault="00914EF8" w:rsidP="00914EF8">
            <w:pPr>
              <w:widowControl/>
              <w:rPr>
                <w:kern w:val="0"/>
                <w:sz w:val="20"/>
                <w:szCs w:val="20"/>
              </w:rPr>
            </w:pPr>
            <w:r w:rsidRPr="00914EF8">
              <w:rPr>
                <w:rFonts w:hint="eastAsia"/>
                <w:kern w:val="0"/>
                <w:sz w:val="20"/>
                <w:szCs w:val="20"/>
              </w:rPr>
              <w:t>L0212</w:t>
            </w:r>
            <w:r w:rsidRPr="00914EF8">
              <w:rPr>
                <w:rFonts w:hint="eastAsia"/>
                <w:kern w:val="0"/>
                <w:sz w:val="20"/>
                <w:szCs w:val="20"/>
              </w:rPr>
              <w:t>能搜集、获取达到目标所需要的学习资源，实施学习计划、反思学习计划、持续改进，达到学习目标。</w:t>
            </w:r>
          </w:p>
        </w:tc>
        <w:tc>
          <w:tcPr>
            <w:tcW w:w="618" w:type="dxa"/>
            <w:vAlign w:val="center"/>
          </w:tcPr>
          <w:p w:rsidR="00914EF8" w:rsidRPr="00914EF8" w:rsidRDefault="00914EF8" w:rsidP="00914EF8">
            <w:pPr>
              <w:widowControl/>
              <w:jc w:val="center"/>
              <w:rPr>
                <w:color w:val="000000"/>
                <w:kern w:val="0"/>
                <w:sz w:val="20"/>
                <w:szCs w:val="20"/>
              </w:rPr>
            </w:pPr>
          </w:p>
        </w:tc>
      </w:tr>
      <w:tr w:rsidR="00914EF8" w:rsidRPr="00914EF8" w:rsidTr="006329EF">
        <w:trPr>
          <w:trHeight w:val="126"/>
        </w:trPr>
        <w:tc>
          <w:tcPr>
            <w:tcW w:w="817" w:type="dxa"/>
            <w:vMerge w:val="restart"/>
            <w:vAlign w:val="center"/>
          </w:tcPr>
          <w:p w:rsidR="00914EF8" w:rsidRPr="00914EF8" w:rsidRDefault="00914EF8" w:rsidP="00914EF8">
            <w:pPr>
              <w:widowControl/>
              <w:rPr>
                <w:kern w:val="0"/>
                <w:sz w:val="20"/>
                <w:szCs w:val="20"/>
              </w:rPr>
            </w:pPr>
            <w:r w:rsidRPr="00914EF8">
              <w:rPr>
                <w:rFonts w:ascii="仿宋" w:eastAsia="仿宋" w:hAnsi="仿宋" w:cs="宋体" w:hint="eastAsia"/>
                <w:color w:val="000000"/>
                <w:kern w:val="0"/>
                <w:sz w:val="24"/>
                <w:szCs w:val="24"/>
              </w:rPr>
              <w:t>LO31：</w:t>
            </w:r>
          </w:p>
        </w:tc>
        <w:tc>
          <w:tcPr>
            <w:tcW w:w="6095" w:type="dxa"/>
            <w:vAlign w:val="center"/>
          </w:tcPr>
          <w:p w:rsidR="00914EF8" w:rsidRPr="00914EF8" w:rsidRDefault="00914EF8" w:rsidP="00914EF8">
            <w:pPr>
              <w:widowControl/>
              <w:rPr>
                <w:kern w:val="0"/>
                <w:sz w:val="20"/>
                <w:szCs w:val="20"/>
              </w:rPr>
            </w:pPr>
            <w:r w:rsidRPr="00914EF8">
              <w:rPr>
                <w:rFonts w:hint="eastAsia"/>
                <w:kern w:val="0"/>
                <w:sz w:val="20"/>
                <w:szCs w:val="20"/>
              </w:rPr>
              <w:t>LO311</w:t>
            </w:r>
            <w:r w:rsidRPr="00914EF8">
              <w:rPr>
                <w:rFonts w:hint="eastAsia"/>
                <w:kern w:val="0"/>
                <w:sz w:val="20"/>
                <w:szCs w:val="20"/>
              </w:rPr>
              <w:t>能听懂正常语速下的日语对话，根据语调和重音理解说话者的意图，能听懂语段内容，并提取信息和观点。</w:t>
            </w:r>
          </w:p>
        </w:tc>
        <w:tc>
          <w:tcPr>
            <w:tcW w:w="618" w:type="dxa"/>
            <w:vAlign w:val="center"/>
          </w:tcPr>
          <w:p w:rsidR="00914EF8" w:rsidRPr="00914EF8" w:rsidRDefault="00914EF8" w:rsidP="00914EF8">
            <w:pPr>
              <w:widowControl/>
              <w:jc w:val="center"/>
              <w:rPr>
                <w:rFonts w:ascii="仿宋" w:eastAsia="仿宋" w:hAnsi="仿宋" w:cs="宋体"/>
                <w:color w:val="000000"/>
                <w:kern w:val="0"/>
                <w:sz w:val="24"/>
                <w:szCs w:val="20"/>
              </w:rPr>
            </w:pPr>
          </w:p>
        </w:tc>
      </w:tr>
      <w:tr w:rsidR="00914EF8" w:rsidRPr="00914EF8" w:rsidTr="006329EF">
        <w:trPr>
          <w:trHeight w:val="126"/>
        </w:trPr>
        <w:tc>
          <w:tcPr>
            <w:tcW w:w="817" w:type="dxa"/>
            <w:vMerge/>
            <w:vAlign w:val="center"/>
          </w:tcPr>
          <w:p w:rsidR="00914EF8" w:rsidRPr="00914EF8" w:rsidRDefault="00914EF8" w:rsidP="00914EF8">
            <w:pPr>
              <w:widowControl/>
              <w:rPr>
                <w:rFonts w:ascii="仿宋" w:eastAsia="仿宋" w:hAnsi="仿宋" w:cs="宋体"/>
                <w:color w:val="000000"/>
                <w:kern w:val="0"/>
                <w:sz w:val="24"/>
                <w:szCs w:val="24"/>
              </w:rPr>
            </w:pPr>
          </w:p>
        </w:tc>
        <w:tc>
          <w:tcPr>
            <w:tcW w:w="6095" w:type="dxa"/>
            <w:vAlign w:val="center"/>
          </w:tcPr>
          <w:p w:rsidR="00914EF8" w:rsidRPr="00914EF8" w:rsidRDefault="00914EF8" w:rsidP="00914EF8">
            <w:pPr>
              <w:widowControl/>
              <w:rPr>
                <w:kern w:val="0"/>
                <w:sz w:val="20"/>
                <w:szCs w:val="20"/>
              </w:rPr>
            </w:pPr>
            <w:r w:rsidRPr="00914EF8">
              <w:rPr>
                <w:rFonts w:hint="eastAsia"/>
                <w:kern w:val="0"/>
                <w:sz w:val="20"/>
                <w:szCs w:val="20"/>
              </w:rPr>
              <w:t>LO312</w:t>
            </w:r>
            <w:r w:rsidRPr="00914EF8">
              <w:rPr>
                <w:rFonts w:hint="eastAsia"/>
                <w:kern w:val="0"/>
                <w:sz w:val="20"/>
                <w:szCs w:val="20"/>
              </w:rPr>
              <w:t>掌握正确的发音，能够使用日语进行交流与表达。</w:t>
            </w:r>
          </w:p>
        </w:tc>
        <w:tc>
          <w:tcPr>
            <w:tcW w:w="618" w:type="dxa"/>
            <w:vAlign w:val="center"/>
          </w:tcPr>
          <w:p w:rsidR="00914EF8" w:rsidRPr="00914EF8" w:rsidRDefault="00914EF8" w:rsidP="00914EF8">
            <w:pPr>
              <w:widowControl/>
              <w:jc w:val="center"/>
              <w:rPr>
                <w:rFonts w:ascii="仿宋" w:eastAsia="仿宋" w:hAnsi="仿宋" w:cs="宋体"/>
                <w:color w:val="000000"/>
                <w:kern w:val="0"/>
                <w:sz w:val="24"/>
                <w:szCs w:val="20"/>
              </w:rPr>
            </w:pPr>
          </w:p>
        </w:tc>
      </w:tr>
      <w:tr w:rsidR="00914EF8" w:rsidRPr="00914EF8" w:rsidTr="006329EF">
        <w:trPr>
          <w:trHeight w:val="126"/>
        </w:trPr>
        <w:tc>
          <w:tcPr>
            <w:tcW w:w="817" w:type="dxa"/>
            <w:vMerge/>
            <w:vAlign w:val="center"/>
          </w:tcPr>
          <w:p w:rsidR="00914EF8" w:rsidRPr="00914EF8" w:rsidRDefault="00914EF8" w:rsidP="00914EF8">
            <w:pPr>
              <w:widowControl/>
              <w:rPr>
                <w:rFonts w:ascii="仿宋" w:eastAsia="仿宋" w:hAnsi="仿宋" w:cs="宋体"/>
                <w:color w:val="000000"/>
                <w:kern w:val="0"/>
                <w:sz w:val="24"/>
                <w:szCs w:val="24"/>
              </w:rPr>
            </w:pPr>
          </w:p>
        </w:tc>
        <w:tc>
          <w:tcPr>
            <w:tcW w:w="6095" w:type="dxa"/>
            <w:vAlign w:val="center"/>
          </w:tcPr>
          <w:p w:rsidR="00914EF8" w:rsidRPr="00914EF8" w:rsidRDefault="00914EF8" w:rsidP="00914EF8">
            <w:pPr>
              <w:widowControl/>
              <w:rPr>
                <w:kern w:val="0"/>
                <w:sz w:val="20"/>
                <w:szCs w:val="20"/>
              </w:rPr>
            </w:pPr>
            <w:r w:rsidRPr="00914EF8">
              <w:rPr>
                <w:rFonts w:hint="eastAsia"/>
                <w:kern w:val="0"/>
                <w:sz w:val="20"/>
                <w:szCs w:val="20"/>
              </w:rPr>
              <w:t>LO313</w:t>
            </w:r>
            <w:r w:rsidRPr="00914EF8">
              <w:rPr>
                <w:rFonts w:hint="eastAsia"/>
                <w:kern w:val="0"/>
                <w:sz w:val="20"/>
                <w:szCs w:val="20"/>
              </w:rPr>
              <w:t>掌握日语阅读技能，包括细读、泛读、评读等能力，提高分析归纳、推理检验等逻辑思维能力。</w:t>
            </w:r>
          </w:p>
        </w:tc>
        <w:tc>
          <w:tcPr>
            <w:tcW w:w="618" w:type="dxa"/>
            <w:vAlign w:val="center"/>
          </w:tcPr>
          <w:p w:rsidR="00914EF8" w:rsidRPr="00914EF8" w:rsidRDefault="00914EF8" w:rsidP="00914EF8">
            <w:pPr>
              <w:widowControl/>
              <w:jc w:val="center"/>
              <w:rPr>
                <w:rFonts w:ascii="仿宋" w:eastAsia="仿宋" w:hAnsi="仿宋" w:cs="宋体"/>
                <w:color w:val="000000"/>
                <w:kern w:val="0"/>
                <w:sz w:val="24"/>
                <w:szCs w:val="20"/>
              </w:rPr>
            </w:pPr>
          </w:p>
        </w:tc>
      </w:tr>
      <w:tr w:rsidR="00914EF8" w:rsidRPr="00914EF8" w:rsidTr="006329EF">
        <w:trPr>
          <w:trHeight w:val="126"/>
        </w:trPr>
        <w:tc>
          <w:tcPr>
            <w:tcW w:w="817" w:type="dxa"/>
            <w:vMerge/>
            <w:vAlign w:val="center"/>
          </w:tcPr>
          <w:p w:rsidR="00914EF8" w:rsidRPr="00914EF8" w:rsidRDefault="00914EF8" w:rsidP="00914EF8">
            <w:pPr>
              <w:widowControl/>
              <w:rPr>
                <w:rFonts w:ascii="仿宋" w:eastAsia="仿宋" w:hAnsi="仿宋" w:cs="宋体"/>
                <w:color w:val="000000"/>
                <w:kern w:val="0"/>
                <w:sz w:val="24"/>
                <w:szCs w:val="24"/>
              </w:rPr>
            </w:pPr>
          </w:p>
        </w:tc>
        <w:tc>
          <w:tcPr>
            <w:tcW w:w="6095" w:type="dxa"/>
            <w:vAlign w:val="center"/>
          </w:tcPr>
          <w:p w:rsidR="00914EF8" w:rsidRPr="00914EF8" w:rsidRDefault="00914EF8" w:rsidP="00914EF8">
            <w:pPr>
              <w:widowControl/>
              <w:rPr>
                <w:kern w:val="0"/>
                <w:sz w:val="20"/>
                <w:szCs w:val="20"/>
              </w:rPr>
            </w:pPr>
            <w:r w:rsidRPr="00914EF8">
              <w:rPr>
                <w:rFonts w:hint="eastAsia"/>
                <w:kern w:val="0"/>
                <w:sz w:val="20"/>
                <w:szCs w:val="20"/>
              </w:rPr>
              <w:t>LO314</w:t>
            </w:r>
            <w:r w:rsidRPr="00914EF8">
              <w:rPr>
                <w:rFonts w:hint="eastAsia"/>
                <w:kern w:val="0"/>
                <w:sz w:val="20"/>
                <w:szCs w:val="20"/>
              </w:rPr>
              <w:t>了解日语写作的基础知识，摆脱汉语的思维方式，用地道的日语进行表情达意，具备必要的应用文写作技能。</w:t>
            </w:r>
          </w:p>
        </w:tc>
        <w:tc>
          <w:tcPr>
            <w:tcW w:w="618" w:type="dxa"/>
            <w:vAlign w:val="center"/>
          </w:tcPr>
          <w:p w:rsidR="00914EF8" w:rsidRPr="00914EF8" w:rsidRDefault="00914EF8" w:rsidP="00914EF8">
            <w:pPr>
              <w:widowControl/>
              <w:jc w:val="center"/>
              <w:rPr>
                <w:rFonts w:ascii="仿宋" w:eastAsia="仿宋" w:hAnsi="仿宋" w:cs="宋体"/>
                <w:color w:val="000000"/>
                <w:kern w:val="0"/>
                <w:sz w:val="24"/>
                <w:szCs w:val="20"/>
              </w:rPr>
            </w:pPr>
          </w:p>
        </w:tc>
      </w:tr>
      <w:tr w:rsidR="00914EF8" w:rsidRPr="00914EF8" w:rsidTr="006329EF">
        <w:trPr>
          <w:trHeight w:val="126"/>
        </w:trPr>
        <w:tc>
          <w:tcPr>
            <w:tcW w:w="817" w:type="dxa"/>
            <w:vMerge/>
            <w:vAlign w:val="center"/>
          </w:tcPr>
          <w:p w:rsidR="00914EF8" w:rsidRPr="00914EF8" w:rsidRDefault="00914EF8" w:rsidP="00914EF8">
            <w:pPr>
              <w:widowControl/>
              <w:rPr>
                <w:rFonts w:ascii="仿宋" w:eastAsia="仿宋" w:hAnsi="仿宋" w:cs="宋体"/>
                <w:color w:val="000000"/>
                <w:kern w:val="0"/>
                <w:sz w:val="24"/>
                <w:szCs w:val="24"/>
              </w:rPr>
            </w:pPr>
          </w:p>
        </w:tc>
        <w:tc>
          <w:tcPr>
            <w:tcW w:w="6095" w:type="dxa"/>
            <w:vAlign w:val="center"/>
          </w:tcPr>
          <w:p w:rsidR="00914EF8" w:rsidRPr="00914EF8" w:rsidRDefault="00914EF8" w:rsidP="00914EF8">
            <w:pPr>
              <w:widowControl/>
              <w:rPr>
                <w:kern w:val="0"/>
                <w:sz w:val="20"/>
                <w:szCs w:val="20"/>
              </w:rPr>
            </w:pPr>
            <w:r w:rsidRPr="00914EF8">
              <w:rPr>
                <w:rFonts w:hint="eastAsia"/>
                <w:kern w:val="0"/>
                <w:sz w:val="20"/>
                <w:szCs w:val="20"/>
              </w:rPr>
              <w:t>LO315</w:t>
            </w:r>
            <w:r w:rsidRPr="00914EF8">
              <w:rPr>
                <w:rFonts w:hint="eastAsia"/>
                <w:kern w:val="0"/>
                <w:sz w:val="20"/>
                <w:szCs w:val="20"/>
              </w:rPr>
              <w:t>了解并掌握翻译技巧，了解不同文体的语言特点和翻译方法，能使用中日两种语言进行各种翻译活动。</w:t>
            </w:r>
          </w:p>
        </w:tc>
        <w:tc>
          <w:tcPr>
            <w:tcW w:w="618" w:type="dxa"/>
            <w:vAlign w:val="center"/>
          </w:tcPr>
          <w:p w:rsidR="00914EF8" w:rsidRPr="00914EF8" w:rsidRDefault="00914EF8" w:rsidP="00914EF8">
            <w:pPr>
              <w:widowControl/>
              <w:jc w:val="center"/>
              <w:rPr>
                <w:rFonts w:ascii="仿宋" w:eastAsia="仿宋" w:hAnsi="仿宋" w:cs="宋体"/>
                <w:color w:val="000000"/>
                <w:kern w:val="0"/>
                <w:sz w:val="24"/>
                <w:szCs w:val="20"/>
              </w:rPr>
            </w:pPr>
          </w:p>
        </w:tc>
      </w:tr>
      <w:tr w:rsidR="00914EF8" w:rsidRPr="00914EF8" w:rsidTr="006329EF">
        <w:trPr>
          <w:trHeight w:val="81"/>
        </w:trPr>
        <w:tc>
          <w:tcPr>
            <w:tcW w:w="817" w:type="dxa"/>
            <w:vMerge w:val="restart"/>
            <w:vAlign w:val="center"/>
          </w:tcPr>
          <w:p w:rsidR="00914EF8" w:rsidRPr="00914EF8" w:rsidRDefault="00914EF8" w:rsidP="00914EF8">
            <w:pPr>
              <w:widowControl/>
              <w:rPr>
                <w:rFonts w:ascii="仿宋" w:eastAsia="仿宋" w:hAnsi="仿宋" w:cs="宋体"/>
                <w:color w:val="000000"/>
                <w:kern w:val="0"/>
                <w:sz w:val="24"/>
                <w:szCs w:val="20"/>
              </w:rPr>
            </w:pPr>
            <w:r w:rsidRPr="00914EF8">
              <w:rPr>
                <w:rFonts w:ascii="仿宋" w:eastAsia="仿宋" w:hAnsi="仿宋" w:cs="宋体" w:hint="eastAsia"/>
                <w:color w:val="000000"/>
                <w:kern w:val="0"/>
                <w:sz w:val="24"/>
                <w:szCs w:val="24"/>
              </w:rPr>
              <w:t>LO32：</w:t>
            </w:r>
          </w:p>
        </w:tc>
        <w:tc>
          <w:tcPr>
            <w:tcW w:w="6095" w:type="dxa"/>
            <w:vAlign w:val="center"/>
          </w:tcPr>
          <w:p w:rsidR="00914EF8" w:rsidRPr="00914EF8" w:rsidRDefault="00914EF8" w:rsidP="00914EF8">
            <w:pPr>
              <w:widowControl/>
              <w:rPr>
                <w:rFonts w:ascii="仿宋" w:eastAsia="仿宋" w:hAnsi="仿宋" w:cs="宋体"/>
                <w:color w:val="000000"/>
                <w:kern w:val="0"/>
                <w:sz w:val="24"/>
                <w:szCs w:val="20"/>
              </w:rPr>
            </w:pPr>
            <w:r w:rsidRPr="00914EF8">
              <w:rPr>
                <w:rFonts w:hint="eastAsia"/>
                <w:kern w:val="0"/>
                <w:sz w:val="20"/>
                <w:szCs w:val="20"/>
              </w:rPr>
              <w:t>LO321</w:t>
            </w:r>
            <w:r w:rsidRPr="00914EF8">
              <w:rPr>
                <w:rFonts w:hint="eastAsia"/>
                <w:kern w:val="0"/>
                <w:sz w:val="20"/>
                <w:szCs w:val="20"/>
              </w:rPr>
              <w:t>了解语言学的一般理论，以及语言学研究的发展与现状。</w:t>
            </w:r>
          </w:p>
        </w:tc>
        <w:tc>
          <w:tcPr>
            <w:tcW w:w="618" w:type="dxa"/>
            <w:vAlign w:val="center"/>
          </w:tcPr>
          <w:p w:rsidR="00914EF8" w:rsidRPr="00914EF8" w:rsidRDefault="00914EF8" w:rsidP="00914EF8">
            <w:pPr>
              <w:widowControl/>
              <w:jc w:val="center"/>
              <w:rPr>
                <w:rFonts w:ascii="仿宋" w:eastAsia="仿宋" w:hAnsi="仿宋" w:cs="宋体"/>
                <w:color w:val="000000"/>
                <w:kern w:val="0"/>
                <w:sz w:val="24"/>
                <w:szCs w:val="20"/>
              </w:rPr>
            </w:pPr>
          </w:p>
        </w:tc>
      </w:tr>
      <w:tr w:rsidR="00914EF8" w:rsidRPr="00914EF8" w:rsidTr="006329EF">
        <w:trPr>
          <w:trHeight w:val="78"/>
        </w:trPr>
        <w:tc>
          <w:tcPr>
            <w:tcW w:w="817" w:type="dxa"/>
            <w:vMerge/>
            <w:vAlign w:val="center"/>
          </w:tcPr>
          <w:p w:rsidR="00914EF8" w:rsidRPr="00914EF8" w:rsidRDefault="00914EF8" w:rsidP="00914EF8">
            <w:pPr>
              <w:widowControl/>
              <w:rPr>
                <w:rFonts w:ascii="仿宋" w:eastAsia="仿宋" w:hAnsi="仿宋" w:cs="宋体"/>
                <w:color w:val="000000"/>
                <w:kern w:val="0"/>
                <w:sz w:val="24"/>
                <w:szCs w:val="24"/>
              </w:rPr>
            </w:pPr>
          </w:p>
        </w:tc>
        <w:tc>
          <w:tcPr>
            <w:tcW w:w="6095" w:type="dxa"/>
            <w:vAlign w:val="center"/>
          </w:tcPr>
          <w:p w:rsidR="00914EF8" w:rsidRPr="00914EF8" w:rsidRDefault="00914EF8" w:rsidP="00914EF8">
            <w:pPr>
              <w:widowControl/>
              <w:rPr>
                <w:kern w:val="0"/>
                <w:sz w:val="20"/>
                <w:szCs w:val="20"/>
              </w:rPr>
            </w:pPr>
            <w:r w:rsidRPr="00914EF8">
              <w:rPr>
                <w:rFonts w:hint="eastAsia"/>
                <w:kern w:val="0"/>
                <w:sz w:val="20"/>
                <w:szCs w:val="20"/>
              </w:rPr>
              <w:t>LO322</w:t>
            </w:r>
            <w:r w:rsidRPr="00914EF8">
              <w:rPr>
                <w:rFonts w:hint="eastAsia"/>
                <w:kern w:val="0"/>
                <w:sz w:val="20"/>
                <w:szCs w:val="20"/>
              </w:rPr>
              <w:t>透彻分析日语语素、词汇及语法结构，能对语法现象进行分析归纳与总结。</w:t>
            </w:r>
          </w:p>
        </w:tc>
        <w:tc>
          <w:tcPr>
            <w:tcW w:w="618" w:type="dxa"/>
            <w:vAlign w:val="center"/>
          </w:tcPr>
          <w:p w:rsidR="00914EF8" w:rsidRPr="00914EF8" w:rsidRDefault="00914EF8" w:rsidP="00914EF8">
            <w:pPr>
              <w:widowControl/>
              <w:jc w:val="center"/>
              <w:rPr>
                <w:rFonts w:ascii="仿宋" w:eastAsia="仿宋" w:hAnsi="仿宋" w:cs="宋体"/>
                <w:color w:val="000000"/>
                <w:kern w:val="0"/>
                <w:sz w:val="24"/>
                <w:szCs w:val="20"/>
              </w:rPr>
            </w:pPr>
          </w:p>
        </w:tc>
      </w:tr>
      <w:tr w:rsidR="00914EF8" w:rsidRPr="00914EF8" w:rsidTr="006329EF">
        <w:trPr>
          <w:trHeight w:val="78"/>
        </w:trPr>
        <w:tc>
          <w:tcPr>
            <w:tcW w:w="817" w:type="dxa"/>
            <w:vMerge/>
            <w:vAlign w:val="center"/>
          </w:tcPr>
          <w:p w:rsidR="00914EF8" w:rsidRPr="00914EF8" w:rsidRDefault="00914EF8" w:rsidP="00914EF8">
            <w:pPr>
              <w:widowControl/>
              <w:rPr>
                <w:rFonts w:ascii="仿宋" w:eastAsia="仿宋" w:hAnsi="仿宋" w:cs="宋体"/>
                <w:color w:val="000000"/>
                <w:kern w:val="0"/>
                <w:sz w:val="24"/>
                <w:szCs w:val="24"/>
              </w:rPr>
            </w:pPr>
          </w:p>
        </w:tc>
        <w:tc>
          <w:tcPr>
            <w:tcW w:w="6095" w:type="dxa"/>
            <w:vAlign w:val="center"/>
          </w:tcPr>
          <w:p w:rsidR="00914EF8" w:rsidRPr="00914EF8" w:rsidRDefault="00914EF8" w:rsidP="00914EF8">
            <w:pPr>
              <w:widowControl/>
              <w:rPr>
                <w:kern w:val="0"/>
                <w:sz w:val="20"/>
                <w:szCs w:val="20"/>
              </w:rPr>
            </w:pPr>
            <w:r w:rsidRPr="00914EF8">
              <w:rPr>
                <w:rFonts w:hint="eastAsia"/>
                <w:kern w:val="0"/>
                <w:sz w:val="20"/>
                <w:szCs w:val="20"/>
              </w:rPr>
              <w:t>LO323</w:t>
            </w:r>
            <w:r w:rsidRPr="00914EF8">
              <w:rPr>
                <w:rFonts w:hint="eastAsia"/>
                <w:kern w:val="0"/>
                <w:sz w:val="20"/>
                <w:szCs w:val="20"/>
              </w:rPr>
              <w:t>了解日本文学史上不同时期的重要作家及其代表作品。</w:t>
            </w:r>
          </w:p>
        </w:tc>
        <w:tc>
          <w:tcPr>
            <w:tcW w:w="618" w:type="dxa"/>
            <w:vAlign w:val="center"/>
          </w:tcPr>
          <w:p w:rsidR="00914EF8" w:rsidRPr="00914EF8" w:rsidRDefault="00914EF8" w:rsidP="00914EF8">
            <w:pPr>
              <w:widowControl/>
              <w:jc w:val="center"/>
              <w:rPr>
                <w:rFonts w:ascii="仿宋" w:eastAsia="仿宋" w:hAnsi="仿宋" w:cs="宋体"/>
                <w:color w:val="000000"/>
                <w:kern w:val="0"/>
                <w:sz w:val="24"/>
                <w:szCs w:val="20"/>
              </w:rPr>
            </w:pPr>
          </w:p>
        </w:tc>
      </w:tr>
      <w:tr w:rsidR="00914EF8" w:rsidRPr="00914EF8" w:rsidTr="006329EF">
        <w:trPr>
          <w:trHeight w:val="78"/>
        </w:trPr>
        <w:tc>
          <w:tcPr>
            <w:tcW w:w="817" w:type="dxa"/>
            <w:vMerge/>
            <w:vAlign w:val="center"/>
          </w:tcPr>
          <w:p w:rsidR="00914EF8" w:rsidRPr="00914EF8" w:rsidRDefault="00914EF8" w:rsidP="00914EF8">
            <w:pPr>
              <w:widowControl/>
              <w:rPr>
                <w:rFonts w:ascii="仿宋" w:eastAsia="仿宋" w:hAnsi="仿宋" w:cs="宋体"/>
                <w:color w:val="000000"/>
                <w:kern w:val="0"/>
                <w:sz w:val="24"/>
                <w:szCs w:val="24"/>
              </w:rPr>
            </w:pPr>
          </w:p>
        </w:tc>
        <w:tc>
          <w:tcPr>
            <w:tcW w:w="6095" w:type="dxa"/>
            <w:vAlign w:val="center"/>
          </w:tcPr>
          <w:p w:rsidR="00914EF8" w:rsidRPr="00914EF8" w:rsidRDefault="00914EF8" w:rsidP="00914EF8">
            <w:pPr>
              <w:widowControl/>
              <w:rPr>
                <w:kern w:val="0"/>
                <w:sz w:val="20"/>
                <w:szCs w:val="20"/>
              </w:rPr>
            </w:pPr>
            <w:r w:rsidRPr="00914EF8">
              <w:rPr>
                <w:rFonts w:hint="eastAsia"/>
                <w:kern w:val="0"/>
                <w:sz w:val="20"/>
                <w:szCs w:val="20"/>
              </w:rPr>
              <w:t>LO324</w:t>
            </w:r>
            <w:r w:rsidRPr="00914EF8">
              <w:rPr>
                <w:rFonts w:hint="eastAsia"/>
                <w:kern w:val="0"/>
                <w:sz w:val="20"/>
                <w:szCs w:val="20"/>
              </w:rPr>
              <w:t>具备阅读、欣赏、理解日本文学原著的能力，掌握文学批评的基本知识和方法。</w:t>
            </w:r>
          </w:p>
        </w:tc>
        <w:tc>
          <w:tcPr>
            <w:tcW w:w="618" w:type="dxa"/>
            <w:vAlign w:val="center"/>
          </w:tcPr>
          <w:p w:rsidR="00914EF8" w:rsidRPr="00914EF8" w:rsidRDefault="00914EF8" w:rsidP="00914EF8">
            <w:pPr>
              <w:widowControl/>
              <w:jc w:val="center"/>
              <w:rPr>
                <w:rFonts w:ascii="仿宋" w:eastAsia="仿宋" w:hAnsi="仿宋" w:cs="宋体"/>
                <w:color w:val="000000"/>
                <w:kern w:val="0"/>
                <w:sz w:val="24"/>
                <w:szCs w:val="20"/>
              </w:rPr>
            </w:pPr>
          </w:p>
        </w:tc>
      </w:tr>
      <w:tr w:rsidR="00914EF8" w:rsidRPr="00914EF8" w:rsidTr="006329EF">
        <w:trPr>
          <w:trHeight w:val="158"/>
        </w:trPr>
        <w:tc>
          <w:tcPr>
            <w:tcW w:w="817" w:type="dxa"/>
            <w:vMerge w:val="restart"/>
            <w:vAlign w:val="center"/>
          </w:tcPr>
          <w:p w:rsidR="00914EF8" w:rsidRPr="00914EF8" w:rsidRDefault="00914EF8" w:rsidP="00914EF8">
            <w:pPr>
              <w:widowControl/>
              <w:rPr>
                <w:rFonts w:ascii="仿宋" w:eastAsia="仿宋" w:hAnsi="仿宋" w:cs="宋体"/>
                <w:color w:val="000000"/>
                <w:kern w:val="0"/>
                <w:sz w:val="24"/>
                <w:szCs w:val="20"/>
              </w:rPr>
            </w:pPr>
            <w:r w:rsidRPr="00914EF8">
              <w:rPr>
                <w:rFonts w:ascii="仿宋" w:eastAsia="仿宋" w:hAnsi="仿宋" w:cs="宋体" w:hint="eastAsia"/>
                <w:color w:val="000000"/>
                <w:kern w:val="0"/>
                <w:sz w:val="24"/>
                <w:szCs w:val="24"/>
              </w:rPr>
              <w:t>LO33：</w:t>
            </w:r>
          </w:p>
        </w:tc>
        <w:tc>
          <w:tcPr>
            <w:tcW w:w="6095" w:type="dxa"/>
            <w:vAlign w:val="center"/>
          </w:tcPr>
          <w:p w:rsidR="00914EF8" w:rsidRPr="00914EF8" w:rsidRDefault="00914EF8" w:rsidP="00914EF8">
            <w:pPr>
              <w:widowControl/>
              <w:rPr>
                <w:kern w:val="0"/>
                <w:sz w:val="20"/>
                <w:szCs w:val="20"/>
              </w:rPr>
            </w:pPr>
            <w:r w:rsidRPr="00914EF8">
              <w:rPr>
                <w:rFonts w:hint="eastAsia"/>
                <w:kern w:val="0"/>
                <w:sz w:val="20"/>
                <w:szCs w:val="20"/>
              </w:rPr>
              <w:t>LO331</w:t>
            </w:r>
            <w:r w:rsidRPr="00914EF8">
              <w:rPr>
                <w:rFonts w:hint="eastAsia"/>
                <w:kern w:val="0"/>
                <w:sz w:val="20"/>
                <w:szCs w:val="20"/>
              </w:rPr>
              <w:t>了解日本文化、社会和风土人情，认识中日文化差异。</w:t>
            </w:r>
          </w:p>
        </w:tc>
        <w:tc>
          <w:tcPr>
            <w:tcW w:w="618" w:type="dxa"/>
            <w:vAlign w:val="center"/>
          </w:tcPr>
          <w:p w:rsidR="00914EF8" w:rsidRPr="00914EF8" w:rsidRDefault="00914EF8" w:rsidP="00914EF8">
            <w:pPr>
              <w:widowControl/>
              <w:jc w:val="center"/>
              <w:rPr>
                <w:rFonts w:ascii="仿宋" w:eastAsia="仿宋" w:hAnsi="仿宋" w:cs="宋体"/>
                <w:color w:val="000000"/>
                <w:kern w:val="0"/>
                <w:sz w:val="24"/>
                <w:szCs w:val="20"/>
              </w:rPr>
            </w:pPr>
          </w:p>
        </w:tc>
      </w:tr>
      <w:tr w:rsidR="00914EF8" w:rsidRPr="00914EF8" w:rsidTr="006329EF">
        <w:trPr>
          <w:trHeight w:val="157"/>
        </w:trPr>
        <w:tc>
          <w:tcPr>
            <w:tcW w:w="817" w:type="dxa"/>
            <w:vMerge/>
            <w:vAlign w:val="center"/>
          </w:tcPr>
          <w:p w:rsidR="00914EF8" w:rsidRPr="00914EF8" w:rsidRDefault="00914EF8" w:rsidP="00914EF8">
            <w:pPr>
              <w:widowControl/>
              <w:rPr>
                <w:rFonts w:ascii="仿宋" w:eastAsia="仿宋" w:hAnsi="仿宋" w:cs="宋体"/>
                <w:color w:val="000000"/>
                <w:kern w:val="0"/>
                <w:sz w:val="24"/>
                <w:szCs w:val="24"/>
              </w:rPr>
            </w:pPr>
          </w:p>
        </w:tc>
        <w:tc>
          <w:tcPr>
            <w:tcW w:w="6095" w:type="dxa"/>
            <w:vAlign w:val="center"/>
          </w:tcPr>
          <w:p w:rsidR="00914EF8" w:rsidRPr="00914EF8" w:rsidRDefault="00914EF8" w:rsidP="00914EF8">
            <w:pPr>
              <w:widowControl/>
              <w:rPr>
                <w:kern w:val="0"/>
                <w:sz w:val="20"/>
                <w:szCs w:val="20"/>
              </w:rPr>
            </w:pPr>
            <w:r w:rsidRPr="00914EF8">
              <w:rPr>
                <w:rFonts w:hint="eastAsia"/>
                <w:kern w:val="0"/>
                <w:sz w:val="20"/>
                <w:szCs w:val="20"/>
              </w:rPr>
              <w:t>LO332</w:t>
            </w:r>
            <w:r w:rsidRPr="00914EF8">
              <w:rPr>
                <w:rFonts w:hint="eastAsia"/>
                <w:kern w:val="0"/>
                <w:sz w:val="20"/>
                <w:szCs w:val="20"/>
              </w:rPr>
              <w:t>具有跨文化交际能力，掌握有效的认知、调控、交际策略和跨文化理解能力。</w:t>
            </w:r>
          </w:p>
        </w:tc>
        <w:tc>
          <w:tcPr>
            <w:tcW w:w="618" w:type="dxa"/>
            <w:vAlign w:val="center"/>
          </w:tcPr>
          <w:p w:rsidR="00914EF8" w:rsidRPr="00914EF8" w:rsidRDefault="00914EF8" w:rsidP="00914EF8">
            <w:pPr>
              <w:widowControl/>
              <w:jc w:val="center"/>
              <w:rPr>
                <w:rFonts w:ascii="仿宋" w:eastAsia="仿宋" w:hAnsi="仿宋" w:cs="宋体"/>
                <w:color w:val="000000"/>
                <w:kern w:val="0"/>
                <w:sz w:val="24"/>
                <w:szCs w:val="20"/>
              </w:rPr>
            </w:pPr>
          </w:p>
        </w:tc>
      </w:tr>
      <w:tr w:rsidR="00914EF8" w:rsidRPr="00914EF8" w:rsidTr="006329EF">
        <w:trPr>
          <w:trHeight w:val="158"/>
        </w:trPr>
        <w:tc>
          <w:tcPr>
            <w:tcW w:w="817" w:type="dxa"/>
            <w:vMerge w:val="restart"/>
            <w:vAlign w:val="center"/>
          </w:tcPr>
          <w:p w:rsidR="00914EF8" w:rsidRPr="00914EF8" w:rsidRDefault="00914EF8" w:rsidP="00914EF8">
            <w:pPr>
              <w:widowControl/>
              <w:rPr>
                <w:rFonts w:ascii="仿宋" w:eastAsia="仿宋" w:hAnsi="仿宋" w:cs="宋体"/>
                <w:color w:val="000000"/>
                <w:kern w:val="0"/>
                <w:sz w:val="24"/>
                <w:szCs w:val="20"/>
              </w:rPr>
            </w:pPr>
            <w:r w:rsidRPr="00914EF8">
              <w:rPr>
                <w:rFonts w:ascii="仿宋" w:eastAsia="仿宋" w:hAnsi="仿宋" w:cs="宋体" w:hint="eastAsia"/>
                <w:color w:val="000000"/>
                <w:kern w:val="0"/>
                <w:sz w:val="24"/>
                <w:szCs w:val="24"/>
              </w:rPr>
              <w:t>LO34：</w:t>
            </w:r>
          </w:p>
        </w:tc>
        <w:tc>
          <w:tcPr>
            <w:tcW w:w="6095" w:type="dxa"/>
            <w:vAlign w:val="center"/>
          </w:tcPr>
          <w:p w:rsidR="00914EF8" w:rsidRPr="00914EF8" w:rsidRDefault="00914EF8" w:rsidP="00914EF8">
            <w:pPr>
              <w:widowControl/>
              <w:rPr>
                <w:kern w:val="0"/>
                <w:sz w:val="20"/>
                <w:szCs w:val="20"/>
              </w:rPr>
            </w:pPr>
            <w:r w:rsidRPr="00914EF8">
              <w:rPr>
                <w:rFonts w:hint="eastAsia"/>
                <w:kern w:val="0"/>
                <w:sz w:val="20"/>
                <w:szCs w:val="20"/>
              </w:rPr>
              <w:t>LO341</w:t>
            </w:r>
            <w:r w:rsidRPr="00914EF8">
              <w:rPr>
                <w:rFonts w:hint="eastAsia"/>
                <w:kern w:val="0"/>
                <w:sz w:val="20"/>
                <w:szCs w:val="20"/>
              </w:rPr>
              <w:t>掌握商务相关的基本理论知识，国家对外贸易方针、政策以及具备国际商务实务操作的技能和素质。</w:t>
            </w:r>
          </w:p>
        </w:tc>
        <w:tc>
          <w:tcPr>
            <w:tcW w:w="618" w:type="dxa"/>
            <w:vAlign w:val="center"/>
          </w:tcPr>
          <w:p w:rsidR="00914EF8" w:rsidRPr="00914EF8" w:rsidRDefault="00914EF8" w:rsidP="00914EF8">
            <w:pPr>
              <w:widowControl/>
              <w:jc w:val="center"/>
              <w:rPr>
                <w:rFonts w:ascii="仿宋" w:eastAsia="仿宋" w:hAnsi="仿宋" w:cs="宋体"/>
                <w:color w:val="000000"/>
                <w:kern w:val="0"/>
                <w:sz w:val="24"/>
                <w:szCs w:val="20"/>
              </w:rPr>
            </w:pPr>
            <w:r w:rsidRPr="00914EF8">
              <w:rPr>
                <w:rFonts w:ascii="仿宋" w:eastAsia="仿宋" w:hAnsi="仿宋" w:cs="宋体" w:hint="eastAsia"/>
                <w:color w:val="000000"/>
                <w:kern w:val="0"/>
                <w:sz w:val="24"/>
                <w:szCs w:val="20"/>
              </w:rPr>
              <w:t>●</w:t>
            </w:r>
          </w:p>
        </w:tc>
      </w:tr>
      <w:tr w:rsidR="00914EF8" w:rsidRPr="00914EF8" w:rsidTr="006329EF">
        <w:trPr>
          <w:trHeight w:val="157"/>
        </w:trPr>
        <w:tc>
          <w:tcPr>
            <w:tcW w:w="817" w:type="dxa"/>
            <w:vMerge/>
            <w:vAlign w:val="center"/>
          </w:tcPr>
          <w:p w:rsidR="00914EF8" w:rsidRPr="00914EF8" w:rsidRDefault="00914EF8" w:rsidP="00914EF8">
            <w:pPr>
              <w:widowControl/>
              <w:rPr>
                <w:rFonts w:ascii="仿宋" w:eastAsia="仿宋" w:hAnsi="仿宋" w:cs="宋体"/>
                <w:color w:val="000000"/>
                <w:kern w:val="0"/>
                <w:sz w:val="24"/>
                <w:szCs w:val="24"/>
              </w:rPr>
            </w:pPr>
          </w:p>
        </w:tc>
        <w:tc>
          <w:tcPr>
            <w:tcW w:w="6095" w:type="dxa"/>
            <w:vAlign w:val="center"/>
          </w:tcPr>
          <w:p w:rsidR="00914EF8" w:rsidRPr="00914EF8" w:rsidRDefault="00914EF8" w:rsidP="00914EF8">
            <w:pPr>
              <w:widowControl/>
              <w:rPr>
                <w:kern w:val="0"/>
                <w:sz w:val="20"/>
                <w:szCs w:val="20"/>
              </w:rPr>
            </w:pPr>
            <w:r w:rsidRPr="00914EF8">
              <w:rPr>
                <w:rFonts w:hint="eastAsia"/>
                <w:kern w:val="0"/>
                <w:sz w:val="20"/>
                <w:szCs w:val="20"/>
              </w:rPr>
              <w:t>LO342</w:t>
            </w:r>
            <w:r w:rsidRPr="00914EF8">
              <w:rPr>
                <w:rFonts w:hint="eastAsia"/>
                <w:kern w:val="0"/>
                <w:sz w:val="20"/>
                <w:szCs w:val="20"/>
              </w:rPr>
              <w:t>能够使用日语语言处理商务活动中的常规业务，能用中日文双语撰写外贸函电，填写国际贸易的单证，起草外贸合同。</w:t>
            </w:r>
          </w:p>
        </w:tc>
        <w:tc>
          <w:tcPr>
            <w:tcW w:w="618" w:type="dxa"/>
            <w:vAlign w:val="center"/>
          </w:tcPr>
          <w:p w:rsidR="00914EF8" w:rsidRPr="00914EF8" w:rsidRDefault="00914EF8" w:rsidP="00914EF8">
            <w:pPr>
              <w:widowControl/>
              <w:jc w:val="center"/>
              <w:rPr>
                <w:rFonts w:ascii="仿宋" w:eastAsia="仿宋" w:hAnsi="仿宋" w:cs="宋体"/>
                <w:color w:val="000000"/>
                <w:kern w:val="0"/>
                <w:sz w:val="24"/>
                <w:szCs w:val="20"/>
              </w:rPr>
            </w:pPr>
          </w:p>
        </w:tc>
      </w:tr>
      <w:tr w:rsidR="00914EF8" w:rsidRPr="00914EF8" w:rsidTr="006329EF">
        <w:trPr>
          <w:trHeight w:val="105"/>
        </w:trPr>
        <w:tc>
          <w:tcPr>
            <w:tcW w:w="817" w:type="dxa"/>
            <w:vMerge w:val="restart"/>
            <w:vAlign w:val="center"/>
          </w:tcPr>
          <w:p w:rsidR="00914EF8" w:rsidRPr="00914EF8" w:rsidRDefault="00914EF8" w:rsidP="00914EF8">
            <w:pPr>
              <w:widowControl/>
              <w:rPr>
                <w:kern w:val="0"/>
                <w:sz w:val="20"/>
                <w:szCs w:val="20"/>
              </w:rPr>
            </w:pPr>
            <w:r w:rsidRPr="00914EF8">
              <w:rPr>
                <w:rFonts w:ascii="仿宋" w:eastAsia="仿宋" w:hAnsi="仿宋" w:cs="宋体" w:hint="eastAsia"/>
                <w:color w:val="000000"/>
                <w:kern w:val="0"/>
                <w:sz w:val="24"/>
                <w:szCs w:val="24"/>
              </w:rPr>
              <w:t>LO41：</w:t>
            </w:r>
          </w:p>
        </w:tc>
        <w:tc>
          <w:tcPr>
            <w:tcW w:w="6095" w:type="dxa"/>
            <w:vAlign w:val="center"/>
          </w:tcPr>
          <w:p w:rsidR="00914EF8" w:rsidRPr="00914EF8" w:rsidRDefault="00914EF8" w:rsidP="00914EF8">
            <w:pPr>
              <w:widowControl/>
              <w:rPr>
                <w:kern w:val="0"/>
                <w:sz w:val="20"/>
                <w:szCs w:val="20"/>
              </w:rPr>
            </w:pPr>
            <w:r w:rsidRPr="00914EF8">
              <w:rPr>
                <w:rFonts w:hint="eastAsia"/>
                <w:kern w:val="0"/>
                <w:sz w:val="20"/>
                <w:szCs w:val="20"/>
              </w:rPr>
              <w:t>L0411</w:t>
            </w:r>
            <w:r w:rsidRPr="00914EF8">
              <w:rPr>
                <w:rFonts w:hint="eastAsia"/>
                <w:kern w:val="0"/>
                <w:sz w:val="20"/>
                <w:szCs w:val="20"/>
              </w:rPr>
              <w:t>遵纪守法：遵守校纪校规，具备法律意识。</w:t>
            </w:r>
          </w:p>
        </w:tc>
        <w:tc>
          <w:tcPr>
            <w:tcW w:w="618" w:type="dxa"/>
            <w:vAlign w:val="center"/>
          </w:tcPr>
          <w:p w:rsidR="00914EF8" w:rsidRPr="00914EF8" w:rsidRDefault="00914EF8" w:rsidP="00914EF8">
            <w:pPr>
              <w:widowControl/>
              <w:jc w:val="center"/>
              <w:rPr>
                <w:rFonts w:ascii="仿宋" w:eastAsia="仿宋" w:hAnsi="仿宋" w:cs="宋体"/>
                <w:color w:val="000000"/>
                <w:kern w:val="0"/>
                <w:sz w:val="24"/>
                <w:szCs w:val="20"/>
              </w:rPr>
            </w:pPr>
          </w:p>
        </w:tc>
      </w:tr>
      <w:tr w:rsidR="00914EF8" w:rsidRPr="00914EF8" w:rsidTr="006329EF">
        <w:trPr>
          <w:trHeight w:val="105"/>
        </w:trPr>
        <w:tc>
          <w:tcPr>
            <w:tcW w:w="817" w:type="dxa"/>
            <w:vMerge/>
            <w:vAlign w:val="center"/>
          </w:tcPr>
          <w:p w:rsidR="00914EF8" w:rsidRPr="00914EF8" w:rsidRDefault="00914EF8" w:rsidP="00914EF8">
            <w:pPr>
              <w:widowControl/>
              <w:rPr>
                <w:rFonts w:ascii="仿宋" w:eastAsia="仿宋" w:hAnsi="仿宋" w:cs="宋体"/>
                <w:color w:val="000000"/>
                <w:kern w:val="0"/>
                <w:sz w:val="24"/>
                <w:szCs w:val="24"/>
              </w:rPr>
            </w:pPr>
          </w:p>
        </w:tc>
        <w:tc>
          <w:tcPr>
            <w:tcW w:w="6095" w:type="dxa"/>
            <w:vAlign w:val="center"/>
          </w:tcPr>
          <w:p w:rsidR="00914EF8" w:rsidRPr="00914EF8" w:rsidRDefault="00914EF8" w:rsidP="00914EF8">
            <w:pPr>
              <w:widowControl/>
              <w:rPr>
                <w:kern w:val="0"/>
                <w:sz w:val="20"/>
                <w:szCs w:val="20"/>
              </w:rPr>
            </w:pPr>
            <w:r w:rsidRPr="00914EF8">
              <w:rPr>
                <w:rFonts w:hint="eastAsia"/>
                <w:kern w:val="0"/>
                <w:sz w:val="20"/>
                <w:szCs w:val="20"/>
              </w:rPr>
              <w:t xml:space="preserve">L0412 </w:t>
            </w:r>
            <w:r w:rsidRPr="00914EF8">
              <w:rPr>
                <w:rFonts w:hint="eastAsia"/>
                <w:kern w:val="0"/>
                <w:sz w:val="20"/>
                <w:szCs w:val="20"/>
              </w:rPr>
              <w:t>诚实守信：为人诚实，信守承诺，尽职尽责。</w:t>
            </w:r>
          </w:p>
        </w:tc>
        <w:tc>
          <w:tcPr>
            <w:tcW w:w="618" w:type="dxa"/>
            <w:vAlign w:val="center"/>
          </w:tcPr>
          <w:p w:rsidR="00914EF8" w:rsidRPr="00914EF8" w:rsidRDefault="00914EF8" w:rsidP="00914EF8">
            <w:pPr>
              <w:widowControl/>
              <w:jc w:val="center"/>
              <w:rPr>
                <w:rFonts w:ascii="仿宋" w:eastAsia="仿宋" w:hAnsi="仿宋" w:cs="宋体"/>
                <w:color w:val="000000"/>
                <w:kern w:val="0"/>
                <w:sz w:val="24"/>
                <w:szCs w:val="20"/>
              </w:rPr>
            </w:pPr>
          </w:p>
        </w:tc>
      </w:tr>
      <w:tr w:rsidR="00914EF8" w:rsidRPr="00914EF8" w:rsidTr="006329EF">
        <w:trPr>
          <w:trHeight w:val="158"/>
        </w:trPr>
        <w:tc>
          <w:tcPr>
            <w:tcW w:w="817" w:type="dxa"/>
            <w:vMerge/>
            <w:vAlign w:val="center"/>
          </w:tcPr>
          <w:p w:rsidR="00914EF8" w:rsidRPr="00914EF8" w:rsidRDefault="00914EF8" w:rsidP="00914EF8">
            <w:pPr>
              <w:widowControl/>
              <w:rPr>
                <w:rFonts w:ascii="仿宋" w:eastAsia="仿宋" w:hAnsi="仿宋" w:cs="宋体"/>
                <w:color w:val="000000"/>
                <w:kern w:val="0"/>
                <w:sz w:val="24"/>
                <w:szCs w:val="24"/>
              </w:rPr>
            </w:pPr>
          </w:p>
        </w:tc>
        <w:tc>
          <w:tcPr>
            <w:tcW w:w="6095" w:type="dxa"/>
            <w:vAlign w:val="center"/>
          </w:tcPr>
          <w:p w:rsidR="00914EF8" w:rsidRPr="00914EF8" w:rsidRDefault="00914EF8" w:rsidP="00914EF8">
            <w:pPr>
              <w:widowControl/>
              <w:rPr>
                <w:kern w:val="0"/>
                <w:sz w:val="20"/>
                <w:szCs w:val="20"/>
              </w:rPr>
            </w:pPr>
            <w:r w:rsidRPr="00914EF8">
              <w:rPr>
                <w:rFonts w:hint="eastAsia"/>
                <w:kern w:val="0"/>
                <w:sz w:val="20"/>
                <w:szCs w:val="20"/>
              </w:rPr>
              <w:t>LO413</w:t>
            </w:r>
            <w:r w:rsidRPr="00914EF8">
              <w:rPr>
                <w:rFonts w:hint="eastAsia"/>
                <w:kern w:val="0"/>
                <w:sz w:val="20"/>
                <w:szCs w:val="20"/>
              </w:rPr>
              <w:t>爱岗敬业：了解与专业相关的法律法规，充分认识本专业就业岗位在社会经济中的作用和地位，在学习和社会实践中遵守职业规范，具备职业道德操守。</w:t>
            </w:r>
          </w:p>
        </w:tc>
        <w:tc>
          <w:tcPr>
            <w:tcW w:w="618" w:type="dxa"/>
            <w:vAlign w:val="center"/>
          </w:tcPr>
          <w:p w:rsidR="00914EF8" w:rsidRPr="00914EF8" w:rsidRDefault="00914EF8" w:rsidP="00914EF8">
            <w:pPr>
              <w:widowControl/>
              <w:jc w:val="center"/>
              <w:rPr>
                <w:rFonts w:ascii="仿宋" w:eastAsia="仿宋" w:hAnsi="仿宋" w:cs="宋体"/>
                <w:color w:val="000000"/>
                <w:kern w:val="0"/>
                <w:sz w:val="24"/>
                <w:szCs w:val="20"/>
              </w:rPr>
            </w:pPr>
            <w:r w:rsidRPr="00914EF8">
              <w:rPr>
                <w:rFonts w:ascii="仿宋" w:eastAsia="仿宋" w:hAnsi="仿宋" w:cs="宋体" w:hint="eastAsia"/>
                <w:color w:val="000000"/>
                <w:kern w:val="0"/>
                <w:sz w:val="24"/>
                <w:szCs w:val="20"/>
              </w:rPr>
              <w:t>●</w:t>
            </w:r>
          </w:p>
        </w:tc>
      </w:tr>
      <w:tr w:rsidR="00914EF8" w:rsidRPr="00914EF8" w:rsidTr="006329EF">
        <w:trPr>
          <w:trHeight w:val="157"/>
        </w:trPr>
        <w:tc>
          <w:tcPr>
            <w:tcW w:w="817" w:type="dxa"/>
            <w:vMerge/>
            <w:vAlign w:val="center"/>
          </w:tcPr>
          <w:p w:rsidR="00914EF8" w:rsidRPr="00914EF8" w:rsidRDefault="00914EF8" w:rsidP="00914EF8">
            <w:pPr>
              <w:widowControl/>
              <w:rPr>
                <w:rFonts w:ascii="仿宋" w:eastAsia="仿宋" w:hAnsi="仿宋" w:cs="宋体"/>
                <w:color w:val="000000"/>
                <w:kern w:val="0"/>
                <w:sz w:val="24"/>
                <w:szCs w:val="24"/>
              </w:rPr>
            </w:pPr>
          </w:p>
        </w:tc>
        <w:tc>
          <w:tcPr>
            <w:tcW w:w="6095" w:type="dxa"/>
            <w:vAlign w:val="center"/>
          </w:tcPr>
          <w:p w:rsidR="00914EF8" w:rsidRPr="00914EF8" w:rsidRDefault="00914EF8" w:rsidP="00914EF8">
            <w:pPr>
              <w:widowControl/>
              <w:rPr>
                <w:kern w:val="0"/>
                <w:sz w:val="20"/>
                <w:szCs w:val="20"/>
              </w:rPr>
            </w:pPr>
            <w:r w:rsidRPr="00914EF8">
              <w:rPr>
                <w:rFonts w:hint="eastAsia"/>
                <w:kern w:val="0"/>
                <w:sz w:val="20"/>
                <w:szCs w:val="20"/>
              </w:rPr>
              <w:t>LO414</w:t>
            </w:r>
            <w:r w:rsidRPr="00914EF8">
              <w:rPr>
                <w:rFonts w:hint="eastAsia"/>
                <w:kern w:val="0"/>
                <w:sz w:val="20"/>
                <w:szCs w:val="20"/>
              </w:rPr>
              <w:t>身心健康，能承受学习和生活中的压力。</w:t>
            </w:r>
          </w:p>
        </w:tc>
        <w:tc>
          <w:tcPr>
            <w:tcW w:w="618" w:type="dxa"/>
            <w:vAlign w:val="center"/>
          </w:tcPr>
          <w:p w:rsidR="00914EF8" w:rsidRPr="00914EF8" w:rsidRDefault="00914EF8" w:rsidP="00914EF8">
            <w:pPr>
              <w:widowControl/>
              <w:jc w:val="center"/>
              <w:rPr>
                <w:rFonts w:ascii="仿宋" w:eastAsia="仿宋" w:hAnsi="仿宋" w:cs="宋体"/>
                <w:color w:val="000000"/>
                <w:kern w:val="0"/>
                <w:sz w:val="24"/>
                <w:szCs w:val="20"/>
              </w:rPr>
            </w:pPr>
          </w:p>
        </w:tc>
      </w:tr>
      <w:tr w:rsidR="00914EF8" w:rsidRPr="00914EF8" w:rsidTr="006329EF">
        <w:trPr>
          <w:trHeight w:val="81"/>
        </w:trPr>
        <w:tc>
          <w:tcPr>
            <w:tcW w:w="817" w:type="dxa"/>
            <w:vMerge w:val="restart"/>
            <w:vAlign w:val="center"/>
          </w:tcPr>
          <w:p w:rsidR="00914EF8" w:rsidRPr="00914EF8" w:rsidRDefault="00914EF8" w:rsidP="00914EF8">
            <w:pPr>
              <w:widowControl/>
              <w:rPr>
                <w:kern w:val="0"/>
                <w:sz w:val="20"/>
                <w:szCs w:val="20"/>
              </w:rPr>
            </w:pPr>
            <w:r w:rsidRPr="00914EF8">
              <w:rPr>
                <w:rFonts w:ascii="仿宋" w:eastAsia="仿宋" w:hAnsi="仿宋" w:cs="宋体" w:hint="eastAsia"/>
                <w:color w:val="000000"/>
                <w:kern w:val="0"/>
                <w:sz w:val="24"/>
                <w:szCs w:val="24"/>
              </w:rPr>
              <w:t>LO51：</w:t>
            </w:r>
          </w:p>
        </w:tc>
        <w:tc>
          <w:tcPr>
            <w:tcW w:w="6095" w:type="dxa"/>
            <w:vAlign w:val="center"/>
          </w:tcPr>
          <w:p w:rsidR="00914EF8" w:rsidRPr="00914EF8" w:rsidRDefault="00914EF8" w:rsidP="00914EF8">
            <w:pPr>
              <w:widowControl/>
              <w:rPr>
                <w:kern w:val="0"/>
                <w:sz w:val="20"/>
                <w:szCs w:val="20"/>
              </w:rPr>
            </w:pPr>
            <w:r w:rsidRPr="00914EF8">
              <w:rPr>
                <w:rFonts w:hint="eastAsia"/>
                <w:kern w:val="0"/>
                <w:sz w:val="20"/>
                <w:szCs w:val="20"/>
              </w:rPr>
              <w:t>L0511</w:t>
            </w:r>
            <w:r w:rsidRPr="00914EF8">
              <w:rPr>
                <w:rFonts w:hint="eastAsia"/>
                <w:kern w:val="0"/>
                <w:sz w:val="20"/>
                <w:szCs w:val="20"/>
              </w:rPr>
              <w:t>在集体活动中能主动担任自己的角色，与其他成员密切合作，共同完成任务。</w:t>
            </w:r>
          </w:p>
        </w:tc>
        <w:tc>
          <w:tcPr>
            <w:tcW w:w="618" w:type="dxa"/>
            <w:vAlign w:val="center"/>
          </w:tcPr>
          <w:p w:rsidR="00914EF8" w:rsidRPr="00914EF8" w:rsidRDefault="00914EF8" w:rsidP="00914EF8">
            <w:pPr>
              <w:widowControl/>
              <w:jc w:val="center"/>
              <w:rPr>
                <w:rFonts w:ascii="仿宋" w:eastAsia="仿宋" w:hAnsi="仿宋" w:cs="宋体"/>
                <w:color w:val="000000"/>
                <w:kern w:val="0"/>
                <w:sz w:val="24"/>
                <w:szCs w:val="20"/>
              </w:rPr>
            </w:pPr>
          </w:p>
        </w:tc>
      </w:tr>
      <w:tr w:rsidR="00914EF8" w:rsidRPr="00914EF8" w:rsidTr="006329EF">
        <w:trPr>
          <w:trHeight w:val="78"/>
        </w:trPr>
        <w:tc>
          <w:tcPr>
            <w:tcW w:w="817" w:type="dxa"/>
            <w:vMerge/>
            <w:vAlign w:val="center"/>
          </w:tcPr>
          <w:p w:rsidR="00914EF8" w:rsidRPr="00914EF8" w:rsidRDefault="00914EF8" w:rsidP="00914EF8">
            <w:pPr>
              <w:widowControl/>
              <w:rPr>
                <w:rFonts w:ascii="仿宋" w:eastAsia="仿宋" w:hAnsi="仿宋" w:cs="宋体"/>
                <w:color w:val="000000"/>
                <w:kern w:val="0"/>
                <w:sz w:val="24"/>
                <w:szCs w:val="24"/>
              </w:rPr>
            </w:pPr>
          </w:p>
        </w:tc>
        <w:tc>
          <w:tcPr>
            <w:tcW w:w="6095" w:type="dxa"/>
            <w:vAlign w:val="center"/>
          </w:tcPr>
          <w:p w:rsidR="00914EF8" w:rsidRPr="00914EF8" w:rsidRDefault="00914EF8" w:rsidP="00914EF8">
            <w:pPr>
              <w:widowControl/>
              <w:rPr>
                <w:kern w:val="0"/>
                <w:sz w:val="20"/>
                <w:szCs w:val="20"/>
              </w:rPr>
            </w:pPr>
            <w:r w:rsidRPr="00914EF8">
              <w:rPr>
                <w:rFonts w:hint="eastAsia"/>
                <w:kern w:val="0"/>
                <w:sz w:val="20"/>
                <w:szCs w:val="20"/>
              </w:rPr>
              <w:t xml:space="preserve">L0512 </w:t>
            </w:r>
            <w:r w:rsidRPr="00914EF8">
              <w:rPr>
                <w:rFonts w:hint="eastAsia"/>
                <w:kern w:val="0"/>
                <w:sz w:val="20"/>
                <w:szCs w:val="20"/>
              </w:rPr>
              <w:t>有质疑精神，能有逻辑的分析与批判。</w:t>
            </w:r>
          </w:p>
        </w:tc>
        <w:tc>
          <w:tcPr>
            <w:tcW w:w="618" w:type="dxa"/>
            <w:vAlign w:val="center"/>
          </w:tcPr>
          <w:p w:rsidR="00914EF8" w:rsidRPr="00914EF8" w:rsidRDefault="00914EF8" w:rsidP="00914EF8">
            <w:pPr>
              <w:widowControl/>
              <w:jc w:val="center"/>
              <w:rPr>
                <w:rFonts w:ascii="仿宋" w:eastAsia="仿宋" w:hAnsi="仿宋" w:cs="宋体"/>
                <w:color w:val="000000"/>
                <w:kern w:val="0"/>
                <w:sz w:val="24"/>
                <w:szCs w:val="20"/>
              </w:rPr>
            </w:pPr>
          </w:p>
        </w:tc>
      </w:tr>
      <w:tr w:rsidR="00914EF8" w:rsidRPr="00914EF8" w:rsidTr="006329EF">
        <w:trPr>
          <w:trHeight w:val="78"/>
        </w:trPr>
        <w:tc>
          <w:tcPr>
            <w:tcW w:w="817" w:type="dxa"/>
            <w:vMerge/>
            <w:vAlign w:val="center"/>
          </w:tcPr>
          <w:p w:rsidR="00914EF8" w:rsidRPr="00914EF8" w:rsidRDefault="00914EF8" w:rsidP="00914EF8">
            <w:pPr>
              <w:widowControl/>
              <w:rPr>
                <w:rFonts w:ascii="仿宋" w:eastAsia="仿宋" w:hAnsi="仿宋" w:cs="宋体"/>
                <w:color w:val="000000"/>
                <w:kern w:val="0"/>
                <w:sz w:val="24"/>
                <w:szCs w:val="24"/>
              </w:rPr>
            </w:pPr>
          </w:p>
        </w:tc>
        <w:tc>
          <w:tcPr>
            <w:tcW w:w="6095" w:type="dxa"/>
            <w:vAlign w:val="center"/>
          </w:tcPr>
          <w:p w:rsidR="00914EF8" w:rsidRPr="00914EF8" w:rsidRDefault="00914EF8" w:rsidP="00914EF8">
            <w:pPr>
              <w:widowControl/>
              <w:rPr>
                <w:kern w:val="0"/>
                <w:sz w:val="20"/>
                <w:szCs w:val="20"/>
              </w:rPr>
            </w:pPr>
            <w:r w:rsidRPr="00914EF8">
              <w:rPr>
                <w:rFonts w:hint="eastAsia"/>
                <w:kern w:val="0"/>
                <w:sz w:val="20"/>
                <w:szCs w:val="20"/>
              </w:rPr>
              <w:t xml:space="preserve">L0513 </w:t>
            </w:r>
            <w:r w:rsidRPr="00914EF8">
              <w:rPr>
                <w:rFonts w:hint="eastAsia"/>
                <w:kern w:val="0"/>
                <w:sz w:val="20"/>
                <w:szCs w:val="20"/>
              </w:rPr>
              <w:t>能用创新的方法或者多种方法解决复杂问题或真实问题。</w:t>
            </w:r>
          </w:p>
        </w:tc>
        <w:tc>
          <w:tcPr>
            <w:tcW w:w="618" w:type="dxa"/>
            <w:vAlign w:val="center"/>
          </w:tcPr>
          <w:p w:rsidR="00914EF8" w:rsidRPr="00914EF8" w:rsidRDefault="00914EF8" w:rsidP="00914EF8">
            <w:pPr>
              <w:widowControl/>
              <w:jc w:val="center"/>
              <w:rPr>
                <w:rFonts w:ascii="仿宋" w:eastAsia="仿宋" w:hAnsi="仿宋" w:cs="宋体"/>
                <w:color w:val="000000"/>
                <w:kern w:val="0"/>
                <w:sz w:val="24"/>
                <w:szCs w:val="20"/>
              </w:rPr>
            </w:pPr>
          </w:p>
        </w:tc>
      </w:tr>
      <w:tr w:rsidR="00914EF8" w:rsidRPr="00914EF8" w:rsidTr="006329EF">
        <w:trPr>
          <w:trHeight w:val="78"/>
        </w:trPr>
        <w:tc>
          <w:tcPr>
            <w:tcW w:w="817" w:type="dxa"/>
            <w:vMerge/>
            <w:vAlign w:val="center"/>
          </w:tcPr>
          <w:p w:rsidR="00914EF8" w:rsidRPr="00914EF8" w:rsidRDefault="00914EF8" w:rsidP="00914EF8">
            <w:pPr>
              <w:widowControl/>
              <w:rPr>
                <w:rFonts w:ascii="仿宋" w:eastAsia="仿宋" w:hAnsi="仿宋" w:cs="宋体"/>
                <w:color w:val="000000"/>
                <w:kern w:val="0"/>
                <w:sz w:val="24"/>
                <w:szCs w:val="24"/>
              </w:rPr>
            </w:pPr>
          </w:p>
        </w:tc>
        <w:tc>
          <w:tcPr>
            <w:tcW w:w="6095" w:type="dxa"/>
            <w:vAlign w:val="center"/>
          </w:tcPr>
          <w:p w:rsidR="00914EF8" w:rsidRPr="00914EF8" w:rsidRDefault="00914EF8" w:rsidP="00914EF8">
            <w:pPr>
              <w:widowControl/>
              <w:rPr>
                <w:kern w:val="0"/>
                <w:sz w:val="20"/>
                <w:szCs w:val="20"/>
              </w:rPr>
            </w:pPr>
            <w:r w:rsidRPr="00914EF8">
              <w:rPr>
                <w:rFonts w:hint="eastAsia"/>
                <w:kern w:val="0"/>
                <w:sz w:val="20"/>
                <w:szCs w:val="20"/>
              </w:rPr>
              <w:t>L0514</w:t>
            </w:r>
            <w:r w:rsidRPr="00914EF8">
              <w:rPr>
                <w:rFonts w:hint="eastAsia"/>
                <w:kern w:val="0"/>
                <w:sz w:val="20"/>
                <w:szCs w:val="20"/>
              </w:rPr>
              <w:t>了解行业前沿知识技术。</w:t>
            </w:r>
          </w:p>
        </w:tc>
        <w:tc>
          <w:tcPr>
            <w:tcW w:w="618" w:type="dxa"/>
            <w:vAlign w:val="center"/>
          </w:tcPr>
          <w:p w:rsidR="00914EF8" w:rsidRPr="00914EF8" w:rsidRDefault="00914EF8" w:rsidP="00914EF8">
            <w:pPr>
              <w:widowControl/>
              <w:jc w:val="center"/>
              <w:rPr>
                <w:rFonts w:ascii="仿宋" w:eastAsia="仿宋" w:hAnsi="仿宋" w:cs="宋体"/>
                <w:color w:val="000000"/>
                <w:kern w:val="0"/>
                <w:sz w:val="24"/>
                <w:szCs w:val="20"/>
              </w:rPr>
            </w:pPr>
          </w:p>
        </w:tc>
      </w:tr>
      <w:tr w:rsidR="00914EF8" w:rsidRPr="00914EF8" w:rsidTr="006329EF">
        <w:trPr>
          <w:trHeight w:val="120"/>
        </w:trPr>
        <w:tc>
          <w:tcPr>
            <w:tcW w:w="817" w:type="dxa"/>
            <w:vMerge w:val="restart"/>
            <w:vAlign w:val="center"/>
          </w:tcPr>
          <w:p w:rsidR="00914EF8" w:rsidRPr="00914EF8" w:rsidRDefault="00914EF8" w:rsidP="00914EF8">
            <w:pPr>
              <w:widowControl/>
              <w:rPr>
                <w:kern w:val="0"/>
                <w:sz w:val="20"/>
                <w:szCs w:val="20"/>
              </w:rPr>
            </w:pPr>
            <w:r w:rsidRPr="00914EF8">
              <w:rPr>
                <w:rFonts w:ascii="仿宋" w:eastAsia="仿宋" w:hAnsi="仿宋" w:cs="宋体" w:hint="eastAsia"/>
                <w:color w:val="000000"/>
                <w:kern w:val="0"/>
                <w:sz w:val="24"/>
                <w:szCs w:val="24"/>
              </w:rPr>
              <w:lastRenderedPageBreak/>
              <w:t>LO61：</w:t>
            </w:r>
          </w:p>
        </w:tc>
        <w:tc>
          <w:tcPr>
            <w:tcW w:w="6095" w:type="dxa"/>
            <w:vAlign w:val="center"/>
          </w:tcPr>
          <w:p w:rsidR="00914EF8" w:rsidRPr="00914EF8" w:rsidRDefault="00914EF8" w:rsidP="00914EF8">
            <w:pPr>
              <w:widowControl/>
              <w:rPr>
                <w:kern w:val="0"/>
                <w:sz w:val="20"/>
                <w:szCs w:val="20"/>
              </w:rPr>
            </w:pPr>
            <w:r w:rsidRPr="00914EF8">
              <w:rPr>
                <w:rFonts w:hint="eastAsia"/>
                <w:kern w:val="0"/>
                <w:sz w:val="20"/>
                <w:szCs w:val="20"/>
              </w:rPr>
              <w:t>LO611</w:t>
            </w:r>
            <w:r w:rsidRPr="00914EF8">
              <w:rPr>
                <w:rFonts w:hint="eastAsia"/>
                <w:kern w:val="0"/>
                <w:sz w:val="20"/>
                <w:szCs w:val="20"/>
              </w:rPr>
              <w:t>能够根据需要进行专业文献检索。</w:t>
            </w:r>
          </w:p>
        </w:tc>
        <w:tc>
          <w:tcPr>
            <w:tcW w:w="618" w:type="dxa"/>
            <w:vAlign w:val="center"/>
          </w:tcPr>
          <w:p w:rsidR="00914EF8" w:rsidRPr="00914EF8" w:rsidRDefault="00914EF8" w:rsidP="00914EF8">
            <w:pPr>
              <w:widowControl/>
              <w:jc w:val="center"/>
              <w:rPr>
                <w:rFonts w:ascii="仿宋" w:eastAsia="仿宋" w:hAnsi="仿宋" w:cs="宋体"/>
                <w:color w:val="000000"/>
                <w:kern w:val="0"/>
                <w:sz w:val="24"/>
                <w:szCs w:val="20"/>
              </w:rPr>
            </w:pPr>
          </w:p>
        </w:tc>
      </w:tr>
      <w:tr w:rsidR="00914EF8" w:rsidRPr="00914EF8" w:rsidTr="006329EF">
        <w:trPr>
          <w:trHeight w:val="120"/>
        </w:trPr>
        <w:tc>
          <w:tcPr>
            <w:tcW w:w="817" w:type="dxa"/>
            <w:vMerge/>
            <w:vAlign w:val="center"/>
          </w:tcPr>
          <w:p w:rsidR="00914EF8" w:rsidRPr="00914EF8" w:rsidRDefault="00914EF8" w:rsidP="00914EF8">
            <w:pPr>
              <w:widowControl/>
              <w:rPr>
                <w:rFonts w:ascii="仿宋" w:eastAsia="仿宋" w:hAnsi="仿宋" w:cs="宋体"/>
                <w:color w:val="000000"/>
                <w:kern w:val="0"/>
                <w:sz w:val="24"/>
                <w:szCs w:val="24"/>
              </w:rPr>
            </w:pPr>
          </w:p>
        </w:tc>
        <w:tc>
          <w:tcPr>
            <w:tcW w:w="6095" w:type="dxa"/>
            <w:vAlign w:val="center"/>
          </w:tcPr>
          <w:p w:rsidR="00914EF8" w:rsidRPr="00914EF8" w:rsidRDefault="00914EF8" w:rsidP="00914EF8">
            <w:pPr>
              <w:widowControl/>
              <w:rPr>
                <w:kern w:val="0"/>
                <w:sz w:val="20"/>
                <w:szCs w:val="20"/>
              </w:rPr>
            </w:pPr>
            <w:r w:rsidRPr="00914EF8">
              <w:rPr>
                <w:rFonts w:hint="eastAsia"/>
                <w:kern w:val="0"/>
                <w:sz w:val="20"/>
                <w:szCs w:val="20"/>
              </w:rPr>
              <w:t>LO612</w:t>
            </w:r>
            <w:r w:rsidRPr="00914EF8">
              <w:rPr>
                <w:rFonts w:hint="eastAsia"/>
                <w:kern w:val="0"/>
                <w:sz w:val="20"/>
                <w:szCs w:val="20"/>
              </w:rPr>
              <w:t>能够使用适合的工具来搜集信息，并对信息加以分析、鉴别、判断与整合。</w:t>
            </w:r>
          </w:p>
        </w:tc>
        <w:tc>
          <w:tcPr>
            <w:tcW w:w="618" w:type="dxa"/>
            <w:vAlign w:val="center"/>
          </w:tcPr>
          <w:p w:rsidR="00914EF8" w:rsidRPr="00914EF8" w:rsidRDefault="00914EF8" w:rsidP="00914EF8">
            <w:pPr>
              <w:widowControl/>
              <w:jc w:val="center"/>
              <w:rPr>
                <w:rFonts w:ascii="仿宋" w:eastAsia="仿宋" w:hAnsi="仿宋" w:cs="宋体"/>
                <w:color w:val="000000"/>
                <w:kern w:val="0"/>
                <w:sz w:val="24"/>
                <w:szCs w:val="20"/>
              </w:rPr>
            </w:pPr>
          </w:p>
        </w:tc>
      </w:tr>
      <w:tr w:rsidR="00914EF8" w:rsidRPr="00914EF8" w:rsidTr="006329EF">
        <w:trPr>
          <w:trHeight w:val="120"/>
        </w:trPr>
        <w:tc>
          <w:tcPr>
            <w:tcW w:w="817" w:type="dxa"/>
            <w:vMerge/>
            <w:vAlign w:val="center"/>
          </w:tcPr>
          <w:p w:rsidR="00914EF8" w:rsidRPr="00914EF8" w:rsidRDefault="00914EF8" w:rsidP="00914EF8">
            <w:pPr>
              <w:widowControl/>
              <w:rPr>
                <w:rFonts w:ascii="仿宋" w:eastAsia="仿宋" w:hAnsi="仿宋" w:cs="宋体"/>
                <w:color w:val="000000"/>
                <w:kern w:val="0"/>
                <w:sz w:val="24"/>
                <w:szCs w:val="24"/>
              </w:rPr>
            </w:pPr>
          </w:p>
        </w:tc>
        <w:tc>
          <w:tcPr>
            <w:tcW w:w="6095" w:type="dxa"/>
            <w:vAlign w:val="center"/>
          </w:tcPr>
          <w:p w:rsidR="00914EF8" w:rsidRPr="00914EF8" w:rsidRDefault="00914EF8" w:rsidP="00914EF8">
            <w:pPr>
              <w:widowControl/>
              <w:rPr>
                <w:kern w:val="0"/>
                <w:sz w:val="20"/>
                <w:szCs w:val="20"/>
              </w:rPr>
            </w:pPr>
            <w:r w:rsidRPr="00914EF8">
              <w:rPr>
                <w:rFonts w:hint="eastAsia"/>
                <w:kern w:val="0"/>
                <w:sz w:val="20"/>
                <w:szCs w:val="20"/>
              </w:rPr>
              <w:t>LO613</w:t>
            </w:r>
            <w:r w:rsidRPr="00914EF8">
              <w:rPr>
                <w:rFonts w:hint="eastAsia"/>
                <w:kern w:val="0"/>
                <w:sz w:val="20"/>
                <w:szCs w:val="20"/>
              </w:rPr>
              <w:t>熟练使用计算机，掌握常用办公软件。</w:t>
            </w:r>
          </w:p>
        </w:tc>
        <w:tc>
          <w:tcPr>
            <w:tcW w:w="618" w:type="dxa"/>
            <w:vAlign w:val="center"/>
          </w:tcPr>
          <w:p w:rsidR="00914EF8" w:rsidRPr="00914EF8" w:rsidRDefault="00914EF8" w:rsidP="00914EF8">
            <w:pPr>
              <w:widowControl/>
              <w:jc w:val="center"/>
              <w:rPr>
                <w:rFonts w:ascii="仿宋" w:eastAsia="仿宋" w:hAnsi="仿宋" w:cs="宋体"/>
                <w:color w:val="000000"/>
                <w:kern w:val="0"/>
                <w:sz w:val="24"/>
                <w:szCs w:val="20"/>
              </w:rPr>
            </w:pPr>
          </w:p>
        </w:tc>
      </w:tr>
      <w:tr w:rsidR="00914EF8" w:rsidRPr="00914EF8" w:rsidTr="006329EF">
        <w:trPr>
          <w:trHeight w:val="81"/>
        </w:trPr>
        <w:tc>
          <w:tcPr>
            <w:tcW w:w="817" w:type="dxa"/>
            <w:vMerge w:val="restart"/>
            <w:vAlign w:val="center"/>
          </w:tcPr>
          <w:p w:rsidR="00914EF8" w:rsidRPr="00914EF8" w:rsidRDefault="00914EF8" w:rsidP="00914EF8">
            <w:pPr>
              <w:widowControl/>
              <w:rPr>
                <w:kern w:val="0"/>
                <w:sz w:val="20"/>
                <w:szCs w:val="20"/>
              </w:rPr>
            </w:pPr>
            <w:r w:rsidRPr="00914EF8">
              <w:rPr>
                <w:rFonts w:ascii="仿宋" w:eastAsia="仿宋" w:hAnsi="仿宋" w:cs="宋体" w:hint="eastAsia"/>
                <w:color w:val="000000"/>
                <w:kern w:val="0"/>
                <w:sz w:val="24"/>
                <w:szCs w:val="24"/>
              </w:rPr>
              <w:t>LO71：</w:t>
            </w:r>
          </w:p>
        </w:tc>
        <w:tc>
          <w:tcPr>
            <w:tcW w:w="6095" w:type="dxa"/>
            <w:vAlign w:val="center"/>
          </w:tcPr>
          <w:p w:rsidR="00914EF8" w:rsidRPr="00914EF8" w:rsidRDefault="00914EF8" w:rsidP="00914EF8">
            <w:pPr>
              <w:widowControl/>
              <w:rPr>
                <w:kern w:val="0"/>
                <w:sz w:val="20"/>
                <w:szCs w:val="20"/>
              </w:rPr>
            </w:pPr>
            <w:r w:rsidRPr="00914EF8">
              <w:rPr>
                <w:rFonts w:hint="eastAsia"/>
                <w:kern w:val="0"/>
                <w:sz w:val="20"/>
                <w:szCs w:val="20"/>
              </w:rPr>
              <w:t>LO711</w:t>
            </w:r>
            <w:r w:rsidRPr="00914EF8">
              <w:rPr>
                <w:rFonts w:hint="eastAsia"/>
                <w:kern w:val="0"/>
                <w:sz w:val="20"/>
                <w:szCs w:val="20"/>
              </w:rPr>
              <w:t>爱党爱国：了解祖国的优秀传统文化和革命历史，构建爱党爱国的理想信念。</w:t>
            </w:r>
          </w:p>
        </w:tc>
        <w:tc>
          <w:tcPr>
            <w:tcW w:w="618" w:type="dxa"/>
            <w:vAlign w:val="center"/>
          </w:tcPr>
          <w:p w:rsidR="00914EF8" w:rsidRPr="00914EF8" w:rsidRDefault="00914EF8" w:rsidP="00914EF8">
            <w:pPr>
              <w:widowControl/>
              <w:jc w:val="center"/>
              <w:rPr>
                <w:rFonts w:ascii="仿宋" w:eastAsia="仿宋" w:hAnsi="仿宋" w:cs="宋体"/>
                <w:color w:val="000000"/>
                <w:kern w:val="0"/>
                <w:sz w:val="24"/>
                <w:szCs w:val="20"/>
              </w:rPr>
            </w:pPr>
          </w:p>
        </w:tc>
      </w:tr>
      <w:tr w:rsidR="00914EF8" w:rsidRPr="00914EF8" w:rsidTr="006329EF">
        <w:trPr>
          <w:trHeight w:val="78"/>
        </w:trPr>
        <w:tc>
          <w:tcPr>
            <w:tcW w:w="817" w:type="dxa"/>
            <w:vMerge/>
            <w:vAlign w:val="center"/>
          </w:tcPr>
          <w:p w:rsidR="00914EF8" w:rsidRPr="00914EF8" w:rsidRDefault="00914EF8" w:rsidP="00914EF8">
            <w:pPr>
              <w:widowControl/>
              <w:rPr>
                <w:rFonts w:ascii="仿宋" w:eastAsia="仿宋" w:hAnsi="仿宋" w:cs="宋体"/>
                <w:color w:val="000000"/>
                <w:kern w:val="0"/>
                <w:sz w:val="24"/>
                <w:szCs w:val="24"/>
              </w:rPr>
            </w:pPr>
          </w:p>
        </w:tc>
        <w:tc>
          <w:tcPr>
            <w:tcW w:w="6095" w:type="dxa"/>
            <w:vAlign w:val="center"/>
          </w:tcPr>
          <w:p w:rsidR="00914EF8" w:rsidRPr="00914EF8" w:rsidRDefault="00914EF8" w:rsidP="00914EF8">
            <w:pPr>
              <w:widowControl/>
              <w:rPr>
                <w:kern w:val="0"/>
                <w:sz w:val="20"/>
                <w:szCs w:val="20"/>
              </w:rPr>
            </w:pPr>
            <w:r w:rsidRPr="00914EF8">
              <w:rPr>
                <w:rFonts w:hint="eastAsia"/>
                <w:kern w:val="0"/>
                <w:sz w:val="20"/>
                <w:szCs w:val="20"/>
              </w:rPr>
              <w:t>LO712</w:t>
            </w:r>
            <w:r w:rsidRPr="00914EF8">
              <w:rPr>
                <w:rFonts w:hint="eastAsia"/>
                <w:kern w:val="0"/>
                <w:sz w:val="20"/>
                <w:szCs w:val="20"/>
              </w:rPr>
              <w:t>助人为乐：富于爱心，懂得感恩，具备助人为乐的品质。</w:t>
            </w:r>
          </w:p>
        </w:tc>
        <w:tc>
          <w:tcPr>
            <w:tcW w:w="618" w:type="dxa"/>
            <w:vAlign w:val="center"/>
          </w:tcPr>
          <w:p w:rsidR="00914EF8" w:rsidRPr="00914EF8" w:rsidRDefault="00914EF8" w:rsidP="00914EF8">
            <w:pPr>
              <w:widowControl/>
              <w:jc w:val="center"/>
              <w:rPr>
                <w:rFonts w:ascii="仿宋" w:eastAsia="仿宋" w:hAnsi="仿宋" w:cs="宋体"/>
                <w:color w:val="000000"/>
                <w:kern w:val="0"/>
                <w:sz w:val="24"/>
                <w:szCs w:val="20"/>
              </w:rPr>
            </w:pPr>
          </w:p>
        </w:tc>
      </w:tr>
      <w:tr w:rsidR="00914EF8" w:rsidRPr="00914EF8" w:rsidTr="006329EF">
        <w:trPr>
          <w:trHeight w:val="78"/>
        </w:trPr>
        <w:tc>
          <w:tcPr>
            <w:tcW w:w="817" w:type="dxa"/>
            <w:vMerge/>
            <w:vAlign w:val="center"/>
          </w:tcPr>
          <w:p w:rsidR="00914EF8" w:rsidRPr="00914EF8" w:rsidRDefault="00914EF8" w:rsidP="00914EF8">
            <w:pPr>
              <w:widowControl/>
              <w:rPr>
                <w:rFonts w:ascii="仿宋" w:eastAsia="仿宋" w:hAnsi="仿宋" w:cs="宋体"/>
                <w:color w:val="000000"/>
                <w:kern w:val="0"/>
                <w:sz w:val="24"/>
                <w:szCs w:val="24"/>
              </w:rPr>
            </w:pPr>
          </w:p>
        </w:tc>
        <w:tc>
          <w:tcPr>
            <w:tcW w:w="6095" w:type="dxa"/>
            <w:vAlign w:val="center"/>
          </w:tcPr>
          <w:p w:rsidR="00914EF8" w:rsidRPr="00914EF8" w:rsidRDefault="00914EF8" w:rsidP="00914EF8">
            <w:pPr>
              <w:widowControl/>
              <w:rPr>
                <w:kern w:val="0"/>
                <w:sz w:val="20"/>
                <w:szCs w:val="20"/>
              </w:rPr>
            </w:pPr>
            <w:r w:rsidRPr="00914EF8">
              <w:rPr>
                <w:rFonts w:hint="eastAsia"/>
                <w:kern w:val="0"/>
                <w:sz w:val="20"/>
                <w:szCs w:val="20"/>
              </w:rPr>
              <w:t>LO713</w:t>
            </w:r>
            <w:r w:rsidRPr="00914EF8">
              <w:rPr>
                <w:rFonts w:hint="eastAsia"/>
                <w:kern w:val="0"/>
                <w:sz w:val="20"/>
                <w:szCs w:val="20"/>
              </w:rPr>
              <w:t>奉献社会：具有服务企业、服务社会的意愿和行为能力。</w:t>
            </w:r>
          </w:p>
        </w:tc>
        <w:tc>
          <w:tcPr>
            <w:tcW w:w="618" w:type="dxa"/>
            <w:vAlign w:val="center"/>
          </w:tcPr>
          <w:p w:rsidR="00914EF8" w:rsidRPr="00914EF8" w:rsidRDefault="00914EF8" w:rsidP="00914EF8">
            <w:pPr>
              <w:widowControl/>
              <w:jc w:val="center"/>
              <w:rPr>
                <w:rFonts w:ascii="仿宋" w:eastAsia="仿宋" w:hAnsi="仿宋" w:cs="宋体"/>
                <w:color w:val="000000"/>
                <w:kern w:val="0"/>
                <w:sz w:val="24"/>
                <w:szCs w:val="20"/>
              </w:rPr>
            </w:pPr>
          </w:p>
        </w:tc>
      </w:tr>
      <w:tr w:rsidR="00914EF8" w:rsidRPr="00914EF8" w:rsidTr="006329EF">
        <w:trPr>
          <w:trHeight w:val="78"/>
        </w:trPr>
        <w:tc>
          <w:tcPr>
            <w:tcW w:w="817" w:type="dxa"/>
            <w:vMerge/>
            <w:vAlign w:val="center"/>
          </w:tcPr>
          <w:p w:rsidR="00914EF8" w:rsidRPr="00914EF8" w:rsidRDefault="00914EF8" w:rsidP="00914EF8">
            <w:pPr>
              <w:widowControl/>
              <w:rPr>
                <w:rFonts w:ascii="仿宋" w:eastAsia="仿宋" w:hAnsi="仿宋" w:cs="宋体"/>
                <w:color w:val="000000"/>
                <w:kern w:val="0"/>
                <w:sz w:val="24"/>
                <w:szCs w:val="24"/>
              </w:rPr>
            </w:pPr>
          </w:p>
        </w:tc>
        <w:tc>
          <w:tcPr>
            <w:tcW w:w="6095" w:type="dxa"/>
            <w:vAlign w:val="center"/>
          </w:tcPr>
          <w:p w:rsidR="00914EF8" w:rsidRPr="00914EF8" w:rsidRDefault="00914EF8" w:rsidP="00914EF8">
            <w:pPr>
              <w:widowControl/>
              <w:rPr>
                <w:kern w:val="0"/>
                <w:sz w:val="20"/>
                <w:szCs w:val="20"/>
              </w:rPr>
            </w:pPr>
            <w:r w:rsidRPr="00914EF8">
              <w:rPr>
                <w:rFonts w:hint="eastAsia"/>
                <w:kern w:val="0"/>
                <w:sz w:val="20"/>
                <w:szCs w:val="20"/>
              </w:rPr>
              <w:t>LO714</w:t>
            </w:r>
            <w:r w:rsidRPr="00914EF8">
              <w:rPr>
                <w:rFonts w:hint="eastAsia"/>
                <w:kern w:val="0"/>
                <w:sz w:val="20"/>
                <w:szCs w:val="20"/>
              </w:rPr>
              <w:t>爱护环境：具有爱护环境的意识和与自然和谐相处的环保理念。</w:t>
            </w:r>
          </w:p>
        </w:tc>
        <w:tc>
          <w:tcPr>
            <w:tcW w:w="618" w:type="dxa"/>
            <w:vAlign w:val="center"/>
          </w:tcPr>
          <w:p w:rsidR="00914EF8" w:rsidRPr="00914EF8" w:rsidRDefault="00914EF8" w:rsidP="00914EF8">
            <w:pPr>
              <w:widowControl/>
              <w:jc w:val="center"/>
              <w:rPr>
                <w:rFonts w:ascii="仿宋" w:eastAsia="仿宋" w:hAnsi="仿宋" w:cs="宋体"/>
                <w:color w:val="000000"/>
                <w:kern w:val="0"/>
                <w:sz w:val="24"/>
                <w:szCs w:val="20"/>
              </w:rPr>
            </w:pPr>
          </w:p>
        </w:tc>
      </w:tr>
      <w:tr w:rsidR="00914EF8" w:rsidRPr="00914EF8" w:rsidTr="006329EF">
        <w:trPr>
          <w:trHeight w:val="105"/>
        </w:trPr>
        <w:tc>
          <w:tcPr>
            <w:tcW w:w="817" w:type="dxa"/>
            <w:vMerge w:val="restart"/>
            <w:vAlign w:val="center"/>
          </w:tcPr>
          <w:p w:rsidR="00914EF8" w:rsidRPr="00914EF8" w:rsidRDefault="00914EF8" w:rsidP="00914EF8">
            <w:pPr>
              <w:widowControl/>
              <w:rPr>
                <w:kern w:val="0"/>
                <w:sz w:val="20"/>
                <w:szCs w:val="20"/>
              </w:rPr>
            </w:pPr>
            <w:r w:rsidRPr="00914EF8">
              <w:rPr>
                <w:rFonts w:ascii="仿宋" w:eastAsia="仿宋" w:hAnsi="仿宋" w:cs="宋体" w:hint="eastAsia"/>
                <w:color w:val="000000"/>
                <w:kern w:val="0"/>
                <w:sz w:val="24"/>
                <w:szCs w:val="24"/>
              </w:rPr>
              <w:t>LO81：</w:t>
            </w:r>
          </w:p>
        </w:tc>
        <w:tc>
          <w:tcPr>
            <w:tcW w:w="6095" w:type="dxa"/>
            <w:vAlign w:val="center"/>
          </w:tcPr>
          <w:p w:rsidR="00914EF8" w:rsidRPr="00914EF8" w:rsidRDefault="00914EF8" w:rsidP="00914EF8">
            <w:pPr>
              <w:widowControl/>
              <w:rPr>
                <w:kern w:val="0"/>
                <w:sz w:val="20"/>
                <w:szCs w:val="20"/>
              </w:rPr>
            </w:pPr>
            <w:r w:rsidRPr="00914EF8">
              <w:rPr>
                <w:rFonts w:hint="eastAsia"/>
                <w:kern w:val="0"/>
                <w:sz w:val="20"/>
                <w:szCs w:val="20"/>
              </w:rPr>
              <w:t>LO811</w:t>
            </w:r>
            <w:r w:rsidRPr="00914EF8">
              <w:rPr>
                <w:rFonts w:hint="eastAsia"/>
                <w:kern w:val="0"/>
                <w:sz w:val="20"/>
                <w:szCs w:val="20"/>
              </w:rPr>
              <w:t>具备外语表达沟通能力，达到本专业的要求。</w:t>
            </w:r>
          </w:p>
        </w:tc>
        <w:tc>
          <w:tcPr>
            <w:tcW w:w="618" w:type="dxa"/>
            <w:vAlign w:val="center"/>
          </w:tcPr>
          <w:p w:rsidR="00914EF8" w:rsidRPr="00914EF8" w:rsidRDefault="00914EF8" w:rsidP="00914EF8">
            <w:pPr>
              <w:widowControl/>
              <w:jc w:val="center"/>
              <w:rPr>
                <w:rFonts w:ascii="仿宋" w:eastAsia="仿宋" w:hAnsi="仿宋" w:cs="宋体"/>
                <w:color w:val="000000"/>
                <w:kern w:val="0"/>
                <w:sz w:val="24"/>
                <w:szCs w:val="20"/>
              </w:rPr>
            </w:pPr>
          </w:p>
        </w:tc>
      </w:tr>
      <w:tr w:rsidR="00914EF8" w:rsidRPr="00914EF8" w:rsidTr="006329EF">
        <w:trPr>
          <w:trHeight w:val="105"/>
        </w:trPr>
        <w:tc>
          <w:tcPr>
            <w:tcW w:w="817" w:type="dxa"/>
            <w:vMerge/>
            <w:vAlign w:val="center"/>
          </w:tcPr>
          <w:p w:rsidR="00914EF8" w:rsidRPr="00914EF8" w:rsidRDefault="00914EF8" w:rsidP="00914EF8">
            <w:pPr>
              <w:widowControl/>
              <w:rPr>
                <w:rFonts w:ascii="仿宋" w:eastAsia="仿宋" w:hAnsi="仿宋" w:cs="宋体"/>
                <w:color w:val="000000"/>
                <w:kern w:val="0"/>
                <w:sz w:val="24"/>
                <w:szCs w:val="24"/>
              </w:rPr>
            </w:pPr>
          </w:p>
        </w:tc>
        <w:tc>
          <w:tcPr>
            <w:tcW w:w="6095" w:type="dxa"/>
            <w:vAlign w:val="center"/>
          </w:tcPr>
          <w:p w:rsidR="00914EF8" w:rsidRPr="00914EF8" w:rsidRDefault="00914EF8" w:rsidP="00914EF8">
            <w:pPr>
              <w:widowControl/>
              <w:rPr>
                <w:kern w:val="0"/>
                <w:sz w:val="20"/>
                <w:szCs w:val="20"/>
              </w:rPr>
            </w:pPr>
            <w:r w:rsidRPr="00914EF8">
              <w:rPr>
                <w:rFonts w:hint="eastAsia"/>
                <w:kern w:val="0"/>
                <w:sz w:val="20"/>
                <w:szCs w:val="20"/>
              </w:rPr>
              <w:t>LO812</w:t>
            </w:r>
            <w:r w:rsidRPr="00914EF8">
              <w:rPr>
                <w:rFonts w:hint="eastAsia"/>
                <w:kern w:val="0"/>
                <w:sz w:val="20"/>
                <w:szCs w:val="20"/>
              </w:rPr>
              <w:t>理解其他国家历史文化，有跨文化交流能力。</w:t>
            </w:r>
          </w:p>
        </w:tc>
        <w:tc>
          <w:tcPr>
            <w:tcW w:w="618" w:type="dxa"/>
            <w:vAlign w:val="center"/>
          </w:tcPr>
          <w:p w:rsidR="00914EF8" w:rsidRPr="00914EF8" w:rsidRDefault="00914EF8" w:rsidP="00914EF8">
            <w:pPr>
              <w:widowControl/>
              <w:jc w:val="center"/>
              <w:rPr>
                <w:rFonts w:ascii="仿宋" w:eastAsia="仿宋" w:hAnsi="仿宋" w:cs="宋体"/>
                <w:color w:val="000000"/>
                <w:kern w:val="0"/>
                <w:sz w:val="24"/>
                <w:szCs w:val="20"/>
              </w:rPr>
            </w:pPr>
          </w:p>
        </w:tc>
      </w:tr>
      <w:tr w:rsidR="00914EF8" w:rsidRPr="00914EF8" w:rsidTr="006329EF">
        <w:trPr>
          <w:trHeight w:val="105"/>
        </w:trPr>
        <w:tc>
          <w:tcPr>
            <w:tcW w:w="817" w:type="dxa"/>
            <w:vMerge/>
            <w:vAlign w:val="center"/>
          </w:tcPr>
          <w:p w:rsidR="00914EF8" w:rsidRPr="00914EF8" w:rsidRDefault="00914EF8" w:rsidP="00914EF8">
            <w:pPr>
              <w:widowControl/>
              <w:rPr>
                <w:rFonts w:ascii="仿宋" w:eastAsia="仿宋" w:hAnsi="仿宋" w:cs="宋体"/>
                <w:color w:val="000000"/>
                <w:kern w:val="0"/>
                <w:sz w:val="24"/>
                <w:szCs w:val="24"/>
              </w:rPr>
            </w:pPr>
          </w:p>
        </w:tc>
        <w:tc>
          <w:tcPr>
            <w:tcW w:w="6095" w:type="dxa"/>
            <w:vAlign w:val="center"/>
          </w:tcPr>
          <w:p w:rsidR="00914EF8" w:rsidRPr="00914EF8" w:rsidRDefault="00914EF8" w:rsidP="00914EF8">
            <w:pPr>
              <w:widowControl/>
              <w:rPr>
                <w:kern w:val="0"/>
                <w:sz w:val="20"/>
                <w:szCs w:val="20"/>
              </w:rPr>
            </w:pPr>
            <w:r w:rsidRPr="00914EF8">
              <w:rPr>
                <w:rFonts w:hint="eastAsia"/>
                <w:kern w:val="0"/>
                <w:sz w:val="20"/>
                <w:szCs w:val="20"/>
              </w:rPr>
              <w:t>LO813</w:t>
            </w:r>
            <w:r w:rsidRPr="00914EF8">
              <w:rPr>
                <w:rFonts w:hint="eastAsia"/>
                <w:kern w:val="0"/>
                <w:sz w:val="20"/>
                <w:szCs w:val="20"/>
              </w:rPr>
              <w:t>有国际竞争与合作意识。</w:t>
            </w:r>
          </w:p>
        </w:tc>
        <w:tc>
          <w:tcPr>
            <w:tcW w:w="618" w:type="dxa"/>
            <w:vAlign w:val="center"/>
          </w:tcPr>
          <w:p w:rsidR="00914EF8" w:rsidRPr="00914EF8" w:rsidRDefault="00914EF8" w:rsidP="00914EF8">
            <w:pPr>
              <w:widowControl/>
              <w:jc w:val="center"/>
              <w:rPr>
                <w:rFonts w:ascii="仿宋" w:eastAsia="仿宋" w:hAnsi="仿宋" w:cs="宋体"/>
                <w:color w:val="000000"/>
                <w:kern w:val="0"/>
                <w:sz w:val="24"/>
                <w:szCs w:val="20"/>
              </w:rPr>
            </w:pPr>
          </w:p>
        </w:tc>
      </w:tr>
    </w:tbl>
    <w:p w:rsidR="00914EF8" w:rsidRPr="00914EF8" w:rsidRDefault="00914EF8" w:rsidP="00914EF8">
      <w:pPr>
        <w:spacing w:beforeLines="50" w:before="156" w:afterLines="50" w:after="156" w:line="288" w:lineRule="auto"/>
      </w:pPr>
      <w:r w:rsidRPr="00914EF8">
        <w:rPr>
          <w:rFonts w:hint="eastAsia"/>
        </w:rPr>
        <w:t>备注：</w:t>
      </w:r>
      <w:r w:rsidRPr="00914EF8">
        <w:rPr>
          <w:rFonts w:hint="eastAsia"/>
        </w:rPr>
        <w:t>LO=</w:t>
      </w:r>
      <w:r w:rsidRPr="00914EF8">
        <w:t>learning outcomes</w:t>
      </w:r>
      <w:r w:rsidRPr="00914EF8">
        <w:rPr>
          <w:rFonts w:hint="eastAsia"/>
        </w:rPr>
        <w:t>（学习成果）</w:t>
      </w:r>
    </w:p>
    <w:p w:rsidR="00914EF8" w:rsidRPr="00914EF8" w:rsidRDefault="00914EF8" w:rsidP="00914EF8">
      <w:pPr>
        <w:spacing w:beforeLines="50" w:before="156" w:afterLines="50" w:after="156" w:line="288" w:lineRule="auto"/>
        <w:ind w:firstLineChars="150" w:firstLine="315"/>
      </w:pPr>
    </w:p>
    <w:p w:rsidR="00914EF8" w:rsidRPr="00914EF8" w:rsidRDefault="00914EF8" w:rsidP="00914EF8">
      <w:pPr>
        <w:spacing w:beforeLines="50" w:before="156" w:afterLines="50" w:after="156" w:line="288" w:lineRule="auto"/>
        <w:ind w:firstLineChars="150" w:firstLine="361"/>
        <w:rPr>
          <w:rFonts w:ascii="宋体" w:hAnsi="宋体"/>
          <w:b/>
          <w:sz w:val="24"/>
        </w:rPr>
      </w:pPr>
      <w:r w:rsidRPr="00914EF8">
        <w:rPr>
          <w:rFonts w:ascii="宋体" w:hAnsi="宋体" w:hint="eastAsia"/>
          <w:b/>
          <w:sz w:val="24"/>
        </w:rPr>
        <w:t>五、</w:t>
      </w:r>
      <w:r w:rsidRPr="00914EF8">
        <w:rPr>
          <w:rFonts w:ascii="宋体" w:hAnsi="宋体"/>
          <w:b/>
          <w:sz w:val="24"/>
        </w:rPr>
        <w:t>课程</w:t>
      </w:r>
      <w:r w:rsidRPr="00914EF8">
        <w:rPr>
          <w:rFonts w:ascii="宋体" w:hAnsi="宋体" w:hint="eastAsia"/>
          <w:b/>
          <w:sz w:val="24"/>
        </w:rPr>
        <w:t>目标/课程预期学习成果</w:t>
      </w:r>
    </w:p>
    <w:tbl>
      <w:tblPr>
        <w:tblpPr w:leftFromText="180" w:rightFromText="180" w:vertAnchor="text" w:horzAnchor="page" w:tblpX="1845" w:tblpY="152"/>
        <w:tblOverlap w:val="never"/>
        <w:tblW w:w="9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1381"/>
        <w:gridCol w:w="2901"/>
        <w:gridCol w:w="2583"/>
        <w:gridCol w:w="1499"/>
      </w:tblGrid>
      <w:tr w:rsidR="00914EF8" w:rsidRPr="00914EF8" w:rsidTr="006329EF">
        <w:trPr>
          <w:trHeight w:val="623"/>
        </w:trPr>
        <w:tc>
          <w:tcPr>
            <w:tcW w:w="947" w:type="dxa"/>
            <w:shd w:val="clear" w:color="auto" w:fill="auto"/>
          </w:tcPr>
          <w:p w:rsidR="00914EF8" w:rsidRPr="00914EF8" w:rsidRDefault="00914EF8" w:rsidP="00914EF8">
            <w:pPr>
              <w:snapToGrid w:val="0"/>
              <w:spacing w:line="288" w:lineRule="auto"/>
              <w:jc w:val="center"/>
              <w:rPr>
                <w:b/>
                <w:color w:val="000000"/>
                <w:sz w:val="20"/>
                <w:szCs w:val="20"/>
              </w:rPr>
            </w:pPr>
            <w:r w:rsidRPr="00914EF8">
              <w:rPr>
                <w:rFonts w:hint="eastAsia"/>
                <w:b/>
                <w:color w:val="000000"/>
                <w:sz w:val="20"/>
                <w:szCs w:val="20"/>
              </w:rPr>
              <w:t>序号</w:t>
            </w:r>
          </w:p>
        </w:tc>
        <w:tc>
          <w:tcPr>
            <w:tcW w:w="1381" w:type="dxa"/>
            <w:shd w:val="clear" w:color="auto" w:fill="auto"/>
          </w:tcPr>
          <w:p w:rsidR="00914EF8" w:rsidRPr="00914EF8" w:rsidRDefault="00914EF8" w:rsidP="00914EF8">
            <w:pPr>
              <w:snapToGrid w:val="0"/>
              <w:spacing w:line="288" w:lineRule="auto"/>
              <w:jc w:val="center"/>
              <w:rPr>
                <w:b/>
                <w:color w:val="000000"/>
                <w:sz w:val="20"/>
                <w:szCs w:val="20"/>
              </w:rPr>
            </w:pPr>
            <w:r w:rsidRPr="00914EF8">
              <w:rPr>
                <w:rFonts w:hint="eastAsia"/>
                <w:b/>
                <w:color w:val="000000"/>
                <w:sz w:val="20"/>
                <w:szCs w:val="20"/>
              </w:rPr>
              <w:t>课程预期</w:t>
            </w:r>
          </w:p>
          <w:p w:rsidR="00914EF8" w:rsidRPr="00914EF8" w:rsidRDefault="00914EF8" w:rsidP="00914EF8">
            <w:pPr>
              <w:snapToGrid w:val="0"/>
              <w:spacing w:line="288" w:lineRule="auto"/>
              <w:jc w:val="center"/>
              <w:rPr>
                <w:b/>
                <w:color w:val="000000"/>
                <w:sz w:val="20"/>
                <w:szCs w:val="20"/>
              </w:rPr>
            </w:pPr>
            <w:r w:rsidRPr="00914EF8">
              <w:rPr>
                <w:rFonts w:hint="eastAsia"/>
                <w:b/>
                <w:color w:val="000000"/>
                <w:sz w:val="20"/>
                <w:szCs w:val="20"/>
              </w:rPr>
              <w:t>学习成果</w:t>
            </w:r>
          </w:p>
        </w:tc>
        <w:tc>
          <w:tcPr>
            <w:tcW w:w="2901" w:type="dxa"/>
            <w:shd w:val="clear" w:color="auto" w:fill="auto"/>
            <w:vAlign w:val="center"/>
          </w:tcPr>
          <w:p w:rsidR="00914EF8" w:rsidRPr="00914EF8" w:rsidRDefault="00914EF8" w:rsidP="00914EF8">
            <w:pPr>
              <w:snapToGrid w:val="0"/>
              <w:spacing w:line="288" w:lineRule="auto"/>
              <w:jc w:val="center"/>
              <w:rPr>
                <w:b/>
                <w:color w:val="000000"/>
                <w:sz w:val="20"/>
                <w:szCs w:val="20"/>
                <w:highlight w:val="yellow"/>
              </w:rPr>
            </w:pPr>
            <w:r w:rsidRPr="00914EF8">
              <w:rPr>
                <w:rFonts w:hint="eastAsia"/>
                <w:b/>
                <w:color w:val="000000"/>
                <w:sz w:val="20"/>
                <w:szCs w:val="20"/>
              </w:rPr>
              <w:t>课程目标</w:t>
            </w:r>
          </w:p>
          <w:p w:rsidR="00914EF8" w:rsidRPr="00914EF8" w:rsidRDefault="00914EF8" w:rsidP="00914EF8">
            <w:pPr>
              <w:snapToGrid w:val="0"/>
              <w:spacing w:line="288" w:lineRule="auto"/>
              <w:jc w:val="center"/>
              <w:rPr>
                <w:b/>
                <w:color w:val="000000"/>
                <w:sz w:val="20"/>
                <w:szCs w:val="20"/>
              </w:rPr>
            </w:pPr>
            <w:r w:rsidRPr="00914EF8">
              <w:rPr>
                <w:rFonts w:hint="eastAsia"/>
                <w:b/>
                <w:color w:val="000000"/>
                <w:sz w:val="20"/>
                <w:szCs w:val="20"/>
              </w:rPr>
              <w:t>（细化的预期学习成果）</w:t>
            </w:r>
          </w:p>
        </w:tc>
        <w:tc>
          <w:tcPr>
            <w:tcW w:w="2583" w:type="dxa"/>
            <w:shd w:val="clear" w:color="auto" w:fill="auto"/>
            <w:vAlign w:val="center"/>
          </w:tcPr>
          <w:p w:rsidR="00914EF8" w:rsidRPr="00914EF8" w:rsidRDefault="00914EF8" w:rsidP="00914EF8">
            <w:pPr>
              <w:snapToGrid w:val="0"/>
              <w:spacing w:line="288" w:lineRule="auto"/>
              <w:jc w:val="center"/>
              <w:rPr>
                <w:b/>
                <w:color w:val="000000"/>
                <w:sz w:val="20"/>
                <w:szCs w:val="20"/>
              </w:rPr>
            </w:pPr>
            <w:r w:rsidRPr="00914EF8">
              <w:rPr>
                <w:rFonts w:hint="eastAsia"/>
                <w:b/>
                <w:color w:val="000000"/>
                <w:sz w:val="20"/>
                <w:szCs w:val="20"/>
              </w:rPr>
              <w:t>教与</w:t>
            </w:r>
            <w:proofErr w:type="gramStart"/>
            <w:r w:rsidRPr="00914EF8">
              <w:rPr>
                <w:rFonts w:hint="eastAsia"/>
                <w:b/>
                <w:color w:val="000000"/>
                <w:sz w:val="20"/>
                <w:szCs w:val="20"/>
              </w:rPr>
              <w:t>学方式</w:t>
            </w:r>
            <w:proofErr w:type="gramEnd"/>
          </w:p>
        </w:tc>
        <w:tc>
          <w:tcPr>
            <w:tcW w:w="1499" w:type="dxa"/>
            <w:shd w:val="clear" w:color="auto" w:fill="auto"/>
            <w:vAlign w:val="center"/>
          </w:tcPr>
          <w:p w:rsidR="00914EF8" w:rsidRPr="00914EF8" w:rsidRDefault="00914EF8" w:rsidP="00914EF8">
            <w:pPr>
              <w:snapToGrid w:val="0"/>
              <w:spacing w:line="288" w:lineRule="auto"/>
              <w:jc w:val="center"/>
              <w:rPr>
                <w:b/>
                <w:color w:val="000000"/>
                <w:sz w:val="20"/>
                <w:szCs w:val="20"/>
              </w:rPr>
            </w:pPr>
            <w:r w:rsidRPr="00914EF8">
              <w:rPr>
                <w:rFonts w:hint="eastAsia"/>
                <w:b/>
                <w:color w:val="000000"/>
                <w:sz w:val="20"/>
                <w:szCs w:val="20"/>
              </w:rPr>
              <w:t>评价方式</w:t>
            </w:r>
          </w:p>
        </w:tc>
      </w:tr>
      <w:tr w:rsidR="00914EF8" w:rsidRPr="00914EF8" w:rsidTr="006329EF">
        <w:trPr>
          <w:trHeight w:val="1582"/>
        </w:trPr>
        <w:tc>
          <w:tcPr>
            <w:tcW w:w="947" w:type="dxa"/>
            <w:shd w:val="clear" w:color="auto" w:fill="auto"/>
          </w:tcPr>
          <w:p w:rsidR="00914EF8" w:rsidRPr="00914EF8" w:rsidRDefault="00914EF8" w:rsidP="00914EF8">
            <w:pPr>
              <w:rPr>
                <w:rFonts w:ascii="宋体" w:hAnsi="宋体"/>
                <w:color w:val="000000"/>
                <w:sz w:val="18"/>
                <w:szCs w:val="18"/>
              </w:rPr>
            </w:pPr>
            <w:r w:rsidRPr="00914EF8">
              <w:rPr>
                <w:rFonts w:ascii="宋体" w:hAnsi="宋体" w:hint="eastAsia"/>
                <w:color w:val="000000"/>
                <w:sz w:val="18"/>
                <w:szCs w:val="18"/>
              </w:rPr>
              <w:t>1</w:t>
            </w:r>
          </w:p>
        </w:tc>
        <w:tc>
          <w:tcPr>
            <w:tcW w:w="1381" w:type="dxa"/>
            <w:shd w:val="clear" w:color="auto" w:fill="auto"/>
            <w:vAlign w:val="center"/>
          </w:tcPr>
          <w:p w:rsidR="00914EF8" w:rsidRPr="00914EF8" w:rsidRDefault="00914EF8" w:rsidP="00914EF8">
            <w:pPr>
              <w:rPr>
                <w:rFonts w:ascii="宋体" w:hAnsi="宋体"/>
                <w:color w:val="000000"/>
                <w:sz w:val="18"/>
                <w:szCs w:val="18"/>
              </w:rPr>
            </w:pPr>
            <w:r w:rsidRPr="00914EF8">
              <w:rPr>
                <w:rFonts w:ascii="宋体" w:hAnsi="宋体" w:hint="eastAsia"/>
                <w:color w:val="000000"/>
                <w:sz w:val="18"/>
                <w:szCs w:val="18"/>
              </w:rPr>
              <w:t>LO211</w:t>
            </w:r>
          </w:p>
        </w:tc>
        <w:tc>
          <w:tcPr>
            <w:tcW w:w="2901" w:type="dxa"/>
            <w:shd w:val="clear" w:color="auto" w:fill="auto"/>
          </w:tcPr>
          <w:p w:rsidR="00914EF8" w:rsidRPr="00914EF8" w:rsidRDefault="00914EF8" w:rsidP="00914EF8">
            <w:pPr>
              <w:rPr>
                <w:rFonts w:ascii="宋体" w:hAnsi="宋体"/>
                <w:color w:val="000000"/>
                <w:sz w:val="18"/>
                <w:szCs w:val="18"/>
              </w:rPr>
            </w:pPr>
            <w:r w:rsidRPr="00914EF8">
              <w:rPr>
                <w:rFonts w:ascii="宋体" w:hAnsi="宋体" w:hint="eastAsia"/>
                <w:color w:val="000000"/>
                <w:sz w:val="18"/>
                <w:szCs w:val="18"/>
              </w:rPr>
              <w:t>能够明确所学各单元中不同题材文章的要点，通过网络等途径收集、获取有助于本课程学习的相关资料，了解与国际商务谈判所涉及常识。能在课前根据要求制定学习计划并加以实施。每周课后反思、确认学习计划完成情况。</w:t>
            </w:r>
          </w:p>
        </w:tc>
        <w:tc>
          <w:tcPr>
            <w:tcW w:w="2583" w:type="dxa"/>
            <w:shd w:val="clear" w:color="auto" w:fill="auto"/>
          </w:tcPr>
          <w:p w:rsidR="00914EF8" w:rsidRPr="00914EF8" w:rsidRDefault="00914EF8" w:rsidP="00914EF8">
            <w:pPr>
              <w:snapToGrid w:val="0"/>
              <w:spacing w:line="288" w:lineRule="auto"/>
              <w:jc w:val="center"/>
              <w:rPr>
                <w:rFonts w:ascii="宋体" w:hAnsi="宋体"/>
                <w:color w:val="000000"/>
                <w:sz w:val="18"/>
                <w:szCs w:val="18"/>
              </w:rPr>
            </w:pPr>
            <w:r w:rsidRPr="00914EF8">
              <w:rPr>
                <w:rFonts w:ascii="宋体" w:hAnsi="宋体" w:hint="eastAsia"/>
                <w:color w:val="000000"/>
                <w:sz w:val="18"/>
                <w:szCs w:val="18"/>
              </w:rPr>
              <w:t>1.帮助学生课前确认所指定的单元主题，收集相关资料，要求学生积极提问并按照学习计划课后进行拓展性学习。</w:t>
            </w:r>
          </w:p>
        </w:tc>
        <w:tc>
          <w:tcPr>
            <w:tcW w:w="1499" w:type="dxa"/>
            <w:shd w:val="clear" w:color="auto" w:fill="auto"/>
          </w:tcPr>
          <w:p w:rsidR="00914EF8" w:rsidRPr="00914EF8" w:rsidRDefault="00914EF8" w:rsidP="00914EF8">
            <w:pPr>
              <w:snapToGrid w:val="0"/>
              <w:spacing w:line="288" w:lineRule="auto"/>
              <w:jc w:val="center"/>
              <w:rPr>
                <w:rFonts w:ascii="宋体" w:hAnsi="宋体"/>
                <w:color w:val="000000"/>
                <w:sz w:val="18"/>
                <w:szCs w:val="18"/>
              </w:rPr>
            </w:pPr>
            <w:r w:rsidRPr="00914EF8">
              <w:rPr>
                <w:rFonts w:ascii="宋体" w:hAnsi="宋体" w:hint="eastAsia"/>
                <w:color w:val="000000"/>
                <w:sz w:val="18"/>
                <w:szCs w:val="18"/>
              </w:rPr>
              <w:t>通过课堂问答环节</w:t>
            </w:r>
          </w:p>
        </w:tc>
      </w:tr>
      <w:tr w:rsidR="00914EF8" w:rsidRPr="00914EF8" w:rsidTr="006329EF">
        <w:trPr>
          <w:trHeight w:val="366"/>
        </w:trPr>
        <w:tc>
          <w:tcPr>
            <w:tcW w:w="947" w:type="dxa"/>
            <w:vMerge w:val="restart"/>
            <w:shd w:val="clear" w:color="auto" w:fill="auto"/>
          </w:tcPr>
          <w:p w:rsidR="00914EF8" w:rsidRPr="00914EF8" w:rsidRDefault="00914EF8" w:rsidP="00914EF8">
            <w:pPr>
              <w:rPr>
                <w:rFonts w:ascii="宋体" w:hAnsi="宋体"/>
                <w:color w:val="000000"/>
                <w:sz w:val="18"/>
                <w:szCs w:val="18"/>
              </w:rPr>
            </w:pPr>
            <w:r w:rsidRPr="00914EF8">
              <w:rPr>
                <w:rFonts w:ascii="宋体" w:hAnsi="宋体" w:hint="eastAsia"/>
                <w:color w:val="000000"/>
                <w:sz w:val="18"/>
                <w:szCs w:val="18"/>
              </w:rPr>
              <w:t>2</w:t>
            </w:r>
          </w:p>
        </w:tc>
        <w:tc>
          <w:tcPr>
            <w:tcW w:w="1381" w:type="dxa"/>
            <w:vMerge w:val="restart"/>
            <w:shd w:val="clear" w:color="auto" w:fill="auto"/>
          </w:tcPr>
          <w:p w:rsidR="00914EF8" w:rsidRPr="00914EF8" w:rsidRDefault="00914EF8" w:rsidP="00914EF8">
            <w:pPr>
              <w:rPr>
                <w:rFonts w:ascii="宋体" w:hAnsi="宋体"/>
                <w:color w:val="000000"/>
                <w:sz w:val="18"/>
                <w:szCs w:val="18"/>
              </w:rPr>
            </w:pPr>
            <w:r w:rsidRPr="00914EF8">
              <w:rPr>
                <w:rFonts w:ascii="宋体" w:hAnsi="宋体" w:hint="eastAsia"/>
                <w:color w:val="000000"/>
                <w:sz w:val="18"/>
                <w:szCs w:val="18"/>
              </w:rPr>
              <w:t>LO341</w:t>
            </w:r>
          </w:p>
        </w:tc>
        <w:tc>
          <w:tcPr>
            <w:tcW w:w="2901" w:type="dxa"/>
            <w:shd w:val="clear" w:color="auto" w:fill="auto"/>
          </w:tcPr>
          <w:p w:rsidR="00914EF8" w:rsidRPr="00914EF8" w:rsidRDefault="00914EF8" w:rsidP="00914EF8">
            <w:pPr>
              <w:rPr>
                <w:rFonts w:ascii="宋体" w:hAnsi="宋体"/>
                <w:color w:val="000000"/>
                <w:sz w:val="18"/>
                <w:szCs w:val="18"/>
              </w:rPr>
            </w:pPr>
            <w:r w:rsidRPr="00914EF8">
              <w:rPr>
                <w:rFonts w:ascii="宋体" w:hAnsi="宋体" w:hint="eastAsia"/>
                <w:color w:val="000000"/>
                <w:sz w:val="18"/>
                <w:szCs w:val="18"/>
              </w:rPr>
              <w:t>能够阅读与国际商务谈判相关的各类日语文章，逐句口译成汉语，归纳每个段落的主要内容以及整个单元的要旨。</w:t>
            </w:r>
          </w:p>
        </w:tc>
        <w:tc>
          <w:tcPr>
            <w:tcW w:w="2583" w:type="dxa"/>
            <w:shd w:val="clear" w:color="auto" w:fill="auto"/>
          </w:tcPr>
          <w:p w:rsidR="00914EF8" w:rsidRPr="00914EF8" w:rsidRDefault="00914EF8" w:rsidP="00914EF8">
            <w:pPr>
              <w:snapToGrid w:val="0"/>
              <w:spacing w:line="288" w:lineRule="auto"/>
              <w:jc w:val="center"/>
              <w:rPr>
                <w:rFonts w:ascii="宋体" w:hAnsi="宋体"/>
                <w:color w:val="000000"/>
                <w:sz w:val="18"/>
                <w:szCs w:val="18"/>
              </w:rPr>
            </w:pPr>
            <w:r w:rsidRPr="00914EF8">
              <w:rPr>
                <w:rFonts w:ascii="宋体" w:hAnsi="宋体" w:hint="eastAsia"/>
                <w:color w:val="000000"/>
                <w:sz w:val="18"/>
                <w:szCs w:val="18"/>
              </w:rPr>
              <w:t>1.带领学生大声朗读，注意语音语调。</w:t>
            </w:r>
          </w:p>
          <w:p w:rsidR="00914EF8" w:rsidRPr="00914EF8" w:rsidRDefault="00914EF8" w:rsidP="00914EF8">
            <w:pPr>
              <w:snapToGrid w:val="0"/>
              <w:spacing w:line="288" w:lineRule="auto"/>
              <w:rPr>
                <w:rFonts w:ascii="宋体" w:hAnsi="宋体"/>
                <w:color w:val="000000"/>
                <w:sz w:val="18"/>
                <w:szCs w:val="18"/>
              </w:rPr>
            </w:pPr>
            <w:r w:rsidRPr="00914EF8">
              <w:rPr>
                <w:rFonts w:ascii="宋体" w:hAnsi="宋体" w:hint="eastAsia"/>
                <w:color w:val="000000"/>
                <w:sz w:val="18"/>
                <w:szCs w:val="18"/>
              </w:rPr>
              <w:t>2.对难懂句子或表达形式进行详尽讲解。</w:t>
            </w:r>
          </w:p>
        </w:tc>
        <w:tc>
          <w:tcPr>
            <w:tcW w:w="1499" w:type="dxa"/>
            <w:shd w:val="clear" w:color="auto" w:fill="auto"/>
          </w:tcPr>
          <w:p w:rsidR="00914EF8" w:rsidRPr="00914EF8" w:rsidRDefault="00914EF8" w:rsidP="00914EF8">
            <w:pPr>
              <w:snapToGrid w:val="0"/>
              <w:spacing w:line="288" w:lineRule="auto"/>
              <w:jc w:val="center"/>
              <w:rPr>
                <w:rFonts w:ascii="宋体" w:hAnsi="宋体"/>
                <w:color w:val="000000"/>
                <w:sz w:val="18"/>
                <w:szCs w:val="18"/>
              </w:rPr>
            </w:pPr>
            <w:r w:rsidRPr="00914EF8">
              <w:rPr>
                <w:rFonts w:ascii="宋体" w:hAnsi="宋体" w:hint="eastAsia"/>
                <w:color w:val="000000"/>
                <w:sz w:val="18"/>
                <w:szCs w:val="18"/>
              </w:rPr>
              <w:t>通过课堂问答环节</w:t>
            </w:r>
          </w:p>
        </w:tc>
      </w:tr>
      <w:tr w:rsidR="00914EF8" w:rsidRPr="00914EF8" w:rsidTr="006329EF">
        <w:trPr>
          <w:trHeight w:val="146"/>
        </w:trPr>
        <w:tc>
          <w:tcPr>
            <w:tcW w:w="947" w:type="dxa"/>
            <w:vMerge/>
            <w:shd w:val="clear" w:color="auto" w:fill="auto"/>
          </w:tcPr>
          <w:p w:rsidR="00914EF8" w:rsidRPr="00914EF8" w:rsidRDefault="00914EF8" w:rsidP="00914EF8">
            <w:pPr>
              <w:rPr>
                <w:rFonts w:ascii="宋体" w:hAnsi="宋体"/>
                <w:color w:val="000000"/>
                <w:sz w:val="18"/>
                <w:szCs w:val="18"/>
              </w:rPr>
            </w:pPr>
          </w:p>
        </w:tc>
        <w:tc>
          <w:tcPr>
            <w:tcW w:w="1381" w:type="dxa"/>
            <w:vMerge/>
            <w:shd w:val="clear" w:color="auto" w:fill="auto"/>
          </w:tcPr>
          <w:p w:rsidR="00914EF8" w:rsidRPr="00914EF8" w:rsidRDefault="00914EF8" w:rsidP="00914EF8">
            <w:pPr>
              <w:rPr>
                <w:rFonts w:ascii="宋体" w:hAnsi="宋体"/>
                <w:color w:val="000000"/>
                <w:sz w:val="18"/>
                <w:szCs w:val="18"/>
              </w:rPr>
            </w:pPr>
          </w:p>
        </w:tc>
        <w:tc>
          <w:tcPr>
            <w:tcW w:w="2901" w:type="dxa"/>
            <w:shd w:val="clear" w:color="auto" w:fill="auto"/>
          </w:tcPr>
          <w:p w:rsidR="00914EF8" w:rsidRPr="00914EF8" w:rsidRDefault="00914EF8" w:rsidP="00914EF8">
            <w:pPr>
              <w:rPr>
                <w:rFonts w:ascii="宋体" w:hAnsi="宋体"/>
                <w:color w:val="000000"/>
                <w:sz w:val="18"/>
                <w:szCs w:val="18"/>
              </w:rPr>
            </w:pPr>
            <w:r w:rsidRPr="00914EF8">
              <w:rPr>
                <w:rFonts w:ascii="宋体" w:hAnsi="宋体" w:hint="eastAsia"/>
                <w:color w:val="000000"/>
                <w:sz w:val="18"/>
                <w:szCs w:val="18"/>
              </w:rPr>
              <w:t>通读朗读、会话练习，做到发音正确，停顿恰当。根据具体内容，二～三人一组扮演不同角色练习对话，借此提高表达能力。</w:t>
            </w:r>
          </w:p>
        </w:tc>
        <w:tc>
          <w:tcPr>
            <w:tcW w:w="2583" w:type="dxa"/>
            <w:shd w:val="clear" w:color="auto" w:fill="auto"/>
          </w:tcPr>
          <w:p w:rsidR="00914EF8" w:rsidRPr="00914EF8" w:rsidRDefault="00914EF8" w:rsidP="00914EF8">
            <w:pPr>
              <w:snapToGrid w:val="0"/>
              <w:spacing w:line="288" w:lineRule="auto"/>
              <w:rPr>
                <w:rFonts w:ascii="宋体" w:hAnsi="宋体"/>
                <w:color w:val="000000"/>
                <w:sz w:val="18"/>
                <w:szCs w:val="18"/>
              </w:rPr>
            </w:pPr>
            <w:r w:rsidRPr="00914EF8">
              <w:rPr>
                <w:rFonts w:ascii="宋体" w:hAnsi="宋体" w:hint="eastAsia"/>
                <w:color w:val="000000"/>
                <w:sz w:val="18"/>
                <w:szCs w:val="18"/>
              </w:rPr>
              <w:t>纠正发音，</w:t>
            </w:r>
            <w:proofErr w:type="gramStart"/>
            <w:r w:rsidRPr="00914EF8">
              <w:rPr>
                <w:rFonts w:ascii="宋体" w:hAnsi="宋体" w:hint="eastAsia"/>
                <w:color w:val="000000"/>
                <w:sz w:val="18"/>
                <w:szCs w:val="18"/>
              </w:rPr>
              <w:t>例举</w:t>
            </w:r>
            <w:proofErr w:type="gramEnd"/>
            <w:r w:rsidRPr="00914EF8">
              <w:rPr>
                <w:rFonts w:ascii="宋体" w:hAnsi="宋体" w:hint="eastAsia"/>
                <w:color w:val="000000"/>
                <w:sz w:val="18"/>
                <w:szCs w:val="18"/>
              </w:rPr>
              <w:t>具体句型进行造句，加深对特定语境中各</w:t>
            </w:r>
            <w:proofErr w:type="gramStart"/>
            <w:r w:rsidRPr="00914EF8">
              <w:rPr>
                <w:rFonts w:ascii="宋体" w:hAnsi="宋体" w:hint="eastAsia"/>
                <w:color w:val="000000"/>
                <w:sz w:val="18"/>
                <w:szCs w:val="18"/>
              </w:rPr>
              <w:t>类表达</w:t>
            </w:r>
            <w:proofErr w:type="gramEnd"/>
            <w:r w:rsidRPr="00914EF8">
              <w:rPr>
                <w:rFonts w:ascii="宋体" w:hAnsi="宋体" w:hint="eastAsia"/>
                <w:color w:val="000000"/>
                <w:sz w:val="18"/>
                <w:szCs w:val="18"/>
              </w:rPr>
              <w:t>形式的理解。</w:t>
            </w:r>
          </w:p>
        </w:tc>
        <w:tc>
          <w:tcPr>
            <w:tcW w:w="1499" w:type="dxa"/>
            <w:shd w:val="clear" w:color="auto" w:fill="auto"/>
          </w:tcPr>
          <w:p w:rsidR="00914EF8" w:rsidRPr="00914EF8" w:rsidRDefault="00914EF8" w:rsidP="00914EF8">
            <w:pPr>
              <w:snapToGrid w:val="0"/>
              <w:spacing w:line="288" w:lineRule="auto"/>
              <w:jc w:val="center"/>
              <w:rPr>
                <w:rFonts w:ascii="宋体" w:hAnsi="宋体"/>
                <w:color w:val="000000"/>
                <w:sz w:val="18"/>
                <w:szCs w:val="18"/>
              </w:rPr>
            </w:pPr>
            <w:r w:rsidRPr="00914EF8">
              <w:rPr>
                <w:rFonts w:ascii="宋体" w:hAnsi="宋体" w:hint="eastAsia"/>
                <w:color w:val="000000"/>
                <w:sz w:val="18"/>
                <w:szCs w:val="18"/>
              </w:rPr>
              <w:t>通过课堂问答环节</w:t>
            </w:r>
          </w:p>
        </w:tc>
      </w:tr>
      <w:tr w:rsidR="00914EF8" w:rsidRPr="00914EF8" w:rsidTr="006329EF">
        <w:trPr>
          <w:trHeight w:val="146"/>
        </w:trPr>
        <w:tc>
          <w:tcPr>
            <w:tcW w:w="947" w:type="dxa"/>
            <w:vMerge/>
            <w:shd w:val="clear" w:color="auto" w:fill="auto"/>
          </w:tcPr>
          <w:p w:rsidR="00914EF8" w:rsidRPr="00914EF8" w:rsidRDefault="00914EF8" w:rsidP="00914EF8">
            <w:pPr>
              <w:rPr>
                <w:rFonts w:ascii="宋体" w:hAnsi="宋体"/>
                <w:color w:val="000000"/>
                <w:sz w:val="18"/>
                <w:szCs w:val="18"/>
              </w:rPr>
            </w:pPr>
          </w:p>
        </w:tc>
        <w:tc>
          <w:tcPr>
            <w:tcW w:w="1381" w:type="dxa"/>
            <w:vMerge/>
            <w:shd w:val="clear" w:color="auto" w:fill="auto"/>
          </w:tcPr>
          <w:p w:rsidR="00914EF8" w:rsidRPr="00914EF8" w:rsidRDefault="00914EF8" w:rsidP="00914EF8">
            <w:pPr>
              <w:rPr>
                <w:rFonts w:ascii="宋体" w:hAnsi="宋体"/>
                <w:color w:val="000000"/>
                <w:sz w:val="18"/>
                <w:szCs w:val="18"/>
              </w:rPr>
            </w:pPr>
          </w:p>
        </w:tc>
        <w:tc>
          <w:tcPr>
            <w:tcW w:w="2901" w:type="dxa"/>
            <w:shd w:val="clear" w:color="auto" w:fill="auto"/>
          </w:tcPr>
          <w:p w:rsidR="00914EF8" w:rsidRPr="00914EF8" w:rsidRDefault="00914EF8" w:rsidP="00914EF8">
            <w:pPr>
              <w:rPr>
                <w:rFonts w:ascii="宋体" w:hAnsi="宋体"/>
                <w:color w:val="000000"/>
                <w:sz w:val="18"/>
                <w:szCs w:val="18"/>
              </w:rPr>
            </w:pPr>
            <w:r w:rsidRPr="00914EF8">
              <w:rPr>
                <w:rFonts w:ascii="宋体" w:hAnsi="宋体" w:hint="eastAsia"/>
                <w:color w:val="000000"/>
                <w:sz w:val="18"/>
                <w:szCs w:val="18"/>
              </w:rPr>
              <w:t>围绕不同论述主题，提高分析归纳、推理检验等逻辑思维能力。对所涉及的主题加深自己的认识。</w:t>
            </w:r>
          </w:p>
        </w:tc>
        <w:tc>
          <w:tcPr>
            <w:tcW w:w="2583" w:type="dxa"/>
            <w:shd w:val="clear" w:color="auto" w:fill="auto"/>
          </w:tcPr>
          <w:p w:rsidR="00914EF8" w:rsidRPr="00914EF8" w:rsidRDefault="00914EF8" w:rsidP="00914EF8">
            <w:pPr>
              <w:snapToGrid w:val="0"/>
              <w:spacing w:line="288" w:lineRule="auto"/>
              <w:rPr>
                <w:rFonts w:ascii="宋体" w:hAnsi="宋体"/>
                <w:color w:val="000000"/>
                <w:sz w:val="18"/>
                <w:szCs w:val="18"/>
              </w:rPr>
            </w:pPr>
            <w:r w:rsidRPr="00914EF8">
              <w:rPr>
                <w:rFonts w:ascii="宋体" w:hAnsi="宋体" w:hint="eastAsia"/>
                <w:color w:val="000000"/>
                <w:sz w:val="18"/>
                <w:szCs w:val="18"/>
              </w:rPr>
              <w:t>要求学生用日语进行问答，当即给予评判、纠正，演示。</w:t>
            </w:r>
          </w:p>
        </w:tc>
        <w:tc>
          <w:tcPr>
            <w:tcW w:w="1499" w:type="dxa"/>
            <w:shd w:val="clear" w:color="auto" w:fill="auto"/>
          </w:tcPr>
          <w:p w:rsidR="00914EF8" w:rsidRPr="00914EF8" w:rsidRDefault="00914EF8" w:rsidP="00914EF8">
            <w:pPr>
              <w:snapToGrid w:val="0"/>
              <w:spacing w:line="288" w:lineRule="auto"/>
              <w:jc w:val="center"/>
              <w:rPr>
                <w:rFonts w:ascii="宋体" w:hAnsi="宋体"/>
                <w:color w:val="000000"/>
                <w:sz w:val="18"/>
                <w:szCs w:val="18"/>
              </w:rPr>
            </w:pPr>
            <w:r w:rsidRPr="00914EF8">
              <w:rPr>
                <w:rFonts w:ascii="宋体" w:hAnsi="宋体" w:hint="eastAsia"/>
                <w:color w:val="000000"/>
                <w:sz w:val="18"/>
                <w:szCs w:val="18"/>
              </w:rPr>
              <w:t>通过课堂问答环节</w:t>
            </w:r>
          </w:p>
        </w:tc>
      </w:tr>
      <w:tr w:rsidR="00914EF8" w:rsidRPr="00914EF8" w:rsidTr="006329EF">
        <w:trPr>
          <w:trHeight w:val="366"/>
        </w:trPr>
        <w:tc>
          <w:tcPr>
            <w:tcW w:w="947" w:type="dxa"/>
            <w:vMerge w:val="restart"/>
            <w:shd w:val="clear" w:color="auto" w:fill="auto"/>
          </w:tcPr>
          <w:p w:rsidR="00914EF8" w:rsidRPr="00914EF8" w:rsidRDefault="00914EF8" w:rsidP="00914EF8">
            <w:pPr>
              <w:rPr>
                <w:rFonts w:ascii="宋体" w:hAnsi="宋体"/>
                <w:color w:val="000000"/>
                <w:sz w:val="18"/>
                <w:szCs w:val="18"/>
              </w:rPr>
            </w:pPr>
            <w:r w:rsidRPr="00914EF8">
              <w:rPr>
                <w:rFonts w:ascii="宋体" w:hAnsi="宋体" w:hint="eastAsia"/>
                <w:color w:val="000000"/>
                <w:sz w:val="18"/>
                <w:szCs w:val="18"/>
              </w:rPr>
              <w:t>3</w:t>
            </w:r>
          </w:p>
        </w:tc>
        <w:tc>
          <w:tcPr>
            <w:tcW w:w="1381" w:type="dxa"/>
            <w:vMerge w:val="restart"/>
            <w:shd w:val="clear" w:color="auto" w:fill="auto"/>
          </w:tcPr>
          <w:p w:rsidR="00914EF8" w:rsidRPr="00914EF8" w:rsidRDefault="00914EF8" w:rsidP="00914EF8">
            <w:pPr>
              <w:rPr>
                <w:rFonts w:ascii="宋体" w:hAnsi="宋体"/>
                <w:color w:val="000000"/>
                <w:sz w:val="18"/>
                <w:szCs w:val="18"/>
              </w:rPr>
            </w:pPr>
            <w:r w:rsidRPr="00914EF8">
              <w:rPr>
                <w:rFonts w:ascii="宋体" w:hAnsi="宋体" w:hint="eastAsia"/>
                <w:color w:val="000000"/>
                <w:sz w:val="18"/>
                <w:szCs w:val="18"/>
              </w:rPr>
              <w:t>LO413</w:t>
            </w:r>
          </w:p>
        </w:tc>
        <w:tc>
          <w:tcPr>
            <w:tcW w:w="2901" w:type="dxa"/>
            <w:shd w:val="clear" w:color="auto" w:fill="auto"/>
          </w:tcPr>
          <w:p w:rsidR="00914EF8" w:rsidRPr="00914EF8" w:rsidRDefault="00914EF8" w:rsidP="00914EF8">
            <w:pPr>
              <w:rPr>
                <w:rFonts w:ascii="宋体" w:hAnsi="宋体"/>
                <w:color w:val="000000"/>
                <w:sz w:val="18"/>
                <w:szCs w:val="18"/>
              </w:rPr>
            </w:pPr>
            <w:r w:rsidRPr="00914EF8">
              <w:rPr>
                <w:rFonts w:ascii="宋体" w:hAnsi="宋体" w:hint="eastAsia"/>
                <w:color w:val="000000"/>
                <w:sz w:val="18"/>
                <w:szCs w:val="18"/>
              </w:rPr>
              <w:t>活用所学的词语、句型、表达形式，结合本课程内容逐步学会用日语表达国际商务谈判相关事宜。</w:t>
            </w:r>
          </w:p>
        </w:tc>
        <w:tc>
          <w:tcPr>
            <w:tcW w:w="2583" w:type="dxa"/>
            <w:shd w:val="clear" w:color="auto" w:fill="auto"/>
          </w:tcPr>
          <w:p w:rsidR="00914EF8" w:rsidRPr="00914EF8" w:rsidRDefault="00914EF8" w:rsidP="00914EF8">
            <w:pPr>
              <w:snapToGrid w:val="0"/>
              <w:spacing w:line="288" w:lineRule="auto"/>
              <w:rPr>
                <w:rFonts w:ascii="宋体" w:hAnsi="宋体"/>
                <w:color w:val="000000"/>
                <w:sz w:val="18"/>
                <w:szCs w:val="18"/>
              </w:rPr>
            </w:pPr>
            <w:r w:rsidRPr="00914EF8">
              <w:rPr>
                <w:rFonts w:ascii="宋体" w:hAnsi="宋体" w:hint="eastAsia"/>
                <w:color w:val="000000"/>
                <w:sz w:val="18"/>
                <w:szCs w:val="18"/>
              </w:rPr>
              <w:t>根据具体情况，要求学生背诵经典语句、段落。</w:t>
            </w:r>
          </w:p>
        </w:tc>
        <w:tc>
          <w:tcPr>
            <w:tcW w:w="1499" w:type="dxa"/>
            <w:shd w:val="clear" w:color="auto" w:fill="auto"/>
          </w:tcPr>
          <w:p w:rsidR="00914EF8" w:rsidRPr="00914EF8" w:rsidRDefault="00914EF8" w:rsidP="00914EF8">
            <w:pPr>
              <w:snapToGrid w:val="0"/>
              <w:spacing w:line="288" w:lineRule="auto"/>
              <w:jc w:val="center"/>
              <w:rPr>
                <w:rFonts w:ascii="宋体" w:hAnsi="宋体"/>
                <w:color w:val="000000"/>
                <w:sz w:val="18"/>
                <w:szCs w:val="18"/>
              </w:rPr>
            </w:pPr>
            <w:r w:rsidRPr="00914EF8">
              <w:rPr>
                <w:rFonts w:ascii="宋体" w:hAnsi="宋体" w:hint="eastAsia"/>
                <w:color w:val="000000"/>
                <w:sz w:val="18"/>
                <w:szCs w:val="18"/>
              </w:rPr>
              <w:t>通过课堂问答环节</w:t>
            </w:r>
          </w:p>
        </w:tc>
      </w:tr>
      <w:tr w:rsidR="00914EF8" w:rsidRPr="00914EF8" w:rsidTr="006329EF">
        <w:trPr>
          <w:trHeight w:val="146"/>
        </w:trPr>
        <w:tc>
          <w:tcPr>
            <w:tcW w:w="947" w:type="dxa"/>
            <w:vMerge/>
            <w:shd w:val="clear" w:color="auto" w:fill="auto"/>
          </w:tcPr>
          <w:p w:rsidR="00914EF8" w:rsidRPr="00914EF8" w:rsidRDefault="00914EF8" w:rsidP="00914EF8">
            <w:pPr>
              <w:rPr>
                <w:rFonts w:ascii="宋体" w:hAnsi="宋体"/>
                <w:color w:val="000000"/>
                <w:sz w:val="18"/>
                <w:szCs w:val="18"/>
              </w:rPr>
            </w:pPr>
          </w:p>
        </w:tc>
        <w:tc>
          <w:tcPr>
            <w:tcW w:w="1381" w:type="dxa"/>
            <w:vMerge/>
            <w:shd w:val="clear" w:color="auto" w:fill="auto"/>
          </w:tcPr>
          <w:p w:rsidR="00914EF8" w:rsidRPr="00914EF8" w:rsidRDefault="00914EF8" w:rsidP="00914EF8">
            <w:pPr>
              <w:rPr>
                <w:rFonts w:ascii="宋体" w:hAnsi="宋体"/>
                <w:color w:val="000000"/>
                <w:sz w:val="18"/>
                <w:szCs w:val="18"/>
              </w:rPr>
            </w:pPr>
          </w:p>
        </w:tc>
        <w:tc>
          <w:tcPr>
            <w:tcW w:w="2901" w:type="dxa"/>
            <w:shd w:val="clear" w:color="auto" w:fill="auto"/>
          </w:tcPr>
          <w:p w:rsidR="00914EF8" w:rsidRPr="00914EF8" w:rsidRDefault="00914EF8" w:rsidP="00914EF8">
            <w:pPr>
              <w:rPr>
                <w:rFonts w:ascii="宋体" w:hAnsi="宋体"/>
                <w:color w:val="000000"/>
                <w:sz w:val="18"/>
                <w:szCs w:val="18"/>
              </w:rPr>
            </w:pPr>
            <w:r w:rsidRPr="00914EF8">
              <w:rPr>
                <w:rFonts w:ascii="宋体" w:hAnsi="宋体" w:hint="eastAsia"/>
                <w:color w:val="000000"/>
                <w:sz w:val="18"/>
                <w:szCs w:val="18"/>
              </w:rPr>
              <w:t>通过本课程学习了解国际商务谈判对发展经济所起的重要作用。培</w:t>
            </w:r>
            <w:r w:rsidRPr="00914EF8">
              <w:rPr>
                <w:rFonts w:ascii="宋体" w:hAnsi="宋体" w:hint="eastAsia"/>
                <w:color w:val="000000"/>
                <w:sz w:val="18"/>
                <w:szCs w:val="18"/>
              </w:rPr>
              <w:lastRenderedPageBreak/>
              <w:t>养新一代知识面广、应用能力强的人才。</w:t>
            </w:r>
          </w:p>
        </w:tc>
        <w:tc>
          <w:tcPr>
            <w:tcW w:w="2583" w:type="dxa"/>
            <w:shd w:val="clear" w:color="auto" w:fill="auto"/>
          </w:tcPr>
          <w:p w:rsidR="00914EF8" w:rsidRPr="00914EF8" w:rsidRDefault="00914EF8" w:rsidP="00914EF8">
            <w:pPr>
              <w:snapToGrid w:val="0"/>
              <w:spacing w:line="288" w:lineRule="auto"/>
              <w:rPr>
                <w:rFonts w:ascii="宋体" w:hAnsi="宋体"/>
                <w:color w:val="000000"/>
                <w:sz w:val="18"/>
                <w:szCs w:val="18"/>
              </w:rPr>
            </w:pPr>
            <w:r w:rsidRPr="00914EF8">
              <w:rPr>
                <w:rFonts w:ascii="宋体" w:hAnsi="宋体" w:hint="eastAsia"/>
                <w:color w:val="000000"/>
                <w:sz w:val="18"/>
                <w:szCs w:val="18"/>
              </w:rPr>
              <w:lastRenderedPageBreak/>
              <w:t>鼓励学生根据不同题材主动收集相关资料，拓展话题的深度。</w:t>
            </w:r>
          </w:p>
        </w:tc>
        <w:tc>
          <w:tcPr>
            <w:tcW w:w="1499" w:type="dxa"/>
            <w:shd w:val="clear" w:color="auto" w:fill="auto"/>
          </w:tcPr>
          <w:p w:rsidR="00914EF8" w:rsidRPr="00914EF8" w:rsidRDefault="00914EF8" w:rsidP="00914EF8">
            <w:pPr>
              <w:snapToGrid w:val="0"/>
              <w:spacing w:line="288" w:lineRule="auto"/>
              <w:jc w:val="center"/>
              <w:rPr>
                <w:rFonts w:ascii="宋体" w:hAnsi="宋体"/>
                <w:color w:val="000000"/>
                <w:sz w:val="18"/>
                <w:szCs w:val="18"/>
              </w:rPr>
            </w:pPr>
            <w:r w:rsidRPr="00914EF8">
              <w:rPr>
                <w:rFonts w:ascii="宋体" w:hAnsi="宋体" w:hint="eastAsia"/>
                <w:color w:val="000000"/>
                <w:sz w:val="18"/>
                <w:szCs w:val="18"/>
              </w:rPr>
              <w:t>通过课堂问答环节</w:t>
            </w:r>
          </w:p>
        </w:tc>
      </w:tr>
    </w:tbl>
    <w:p w:rsidR="00914EF8" w:rsidRPr="00914EF8" w:rsidRDefault="00914EF8" w:rsidP="00914EF8">
      <w:pPr>
        <w:spacing w:beforeLines="50" w:before="156" w:afterLines="50" w:after="156" w:line="288" w:lineRule="auto"/>
        <w:ind w:firstLineChars="100" w:firstLine="241"/>
        <w:rPr>
          <w:rFonts w:ascii="宋体" w:hAnsi="宋体"/>
          <w:b/>
          <w:sz w:val="24"/>
        </w:rPr>
      </w:pPr>
      <w:r w:rsidRPr="00914EF8">
        <w:rPr>
          <w:rFonts w:ascii="宋体" w:hAnsi="宋体" w:hint="eastAsia"/>
          <w:b/>
          <w:sz w:val="24"/>
        </w:rPr>
        <w:lastRenderedPageBreak/>
        <w:t>六、</w:t>
      </w:r>
      <w:r w:rsidRPr="00914EF8">
        <w:rPr>
          <w:rFonts w:ascii="宋体" w:hAnsi="宋体"/>
          <w:b/>
          <w:sz w:val="24"/>
        </w:rPr>
        <w:t>课程内容</w:t>
      </w:r>
    </w:p>
    <w:p w:rsidR="00914EF8" w:rsidRPr="00914EF8" w:rsidRDefault="00914EF8" w:rsidP="00914EF8">
      <w:pPr>
        <w:ind w:firstLineChars="200" w:firstLine="360"/>
        <w:rPr>
          <w:rFonts w:ascii="宋体" w:hAnsi="宋体"/>
          <w:color w:val="000000"/>
          <w:sz w:val="18"/>
          <w:szCs w:val="18"/>
        </w:rPr>
      </w:pPr>
      <w:r w:rsidRPr="00914EF8">
        <w:rPr>
          <w:rFonts w:ascii="宋体" w:hAnsi="宋体" w:hint="eastAsia"/>
          <w:color w:val="000000"/>
          <w:sz w:val="18"/>
          <w:szCs w:val="18"/>
        </w:rPr>
        <w:t>本课程共计32个学时，周课时为2学时，其中包括分析讲解、朗读、归纳翻译、讨论等项内容。根据本教材所含内容量及编著者建议按每四周三课的教学进度展开教学。本学期内容大致分为三个单元：第一至第四课（进行预约、走访企业、宣传介绍、接待为主要内容国际商务基础知识篇）、第五至第八课（以</w:t>
      </w:r>
      <w:proofErr w:type="gramStart"/>
      <w:r w:rsidRPr="00914EF8">
        <w:rPr>
          <w:rFonts w:ascii="宋体" w:hAnsi="宋体" w:hint="eastAsia"/>
          <w:color w:val="000000"/>
          <w:sz w:val="18"/>
          <w:szCs w:val="18"/>
        </w:rPr>
        <w:t>询</w:t>
      </w:r>
      <w:proofErr w:type="gramEnd"/>
      <w:r w:rsidRPr="00914EF8">
        <w:rPr>
          <w:rFonts w:ascii="宋体" w:hAnsi="宋体" w:hint="eastAsia"/>
          <w:color w:val="000000"/>
          <w:sz w:val="18"/>
          <w:szCs w:val="18"/>
        </w:rPr>
        <w:t>盘、还盘、品质、规格、价格交涉为主要内容的实际应用篇）、第九至第十二课（以交货期、结算、信用证、产品包装为主要内容的专业知识篇）。每次教学具体可分为：分析讲解、朗读、归纳翻译、讨论拓展这四个环节。</w:t>
      </w:r>
    </w:p>
    <w:p w:rsidR="00914EF8" w:rsidRPr="00914EF8" w:rsidRDefault="00914EF8" w:rsidP="00914EF8">
      <w:pPr>
        <w:snapToGrid w:val="0"/>
        <w:spacing w:line="288" w:lineRule="auto"/>
        <w:ind w:right="26"/>
        <w:rPr>
          <w:rFonts w:ascii="宋体" w:hAnsi="宋体"/>
          <w:sz w:val="18"/>
          <w:szCs w:val="18"/>
        </w:rPr>
      </w:pPr>
    </w:p>
    <w:tbl>
      <w:tblPr>
        <w:tblW w:w="90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97"/>
        <w:gridCol w:w="2539"/>
        <w:gridCol w:w="3282"/>
        <w:gridCol w:w="709"/>
        <w:gridCol w:w="663"/>
      </w:tblGrid>
      <w:tr w:rsidR="00914EF8" w:rsidRPr="00914EF8" w:rsidTr="006329EF">
        <w:trPr>
          <w:trHeight w:val="54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jc w:val="center"/>
              <w:rPr>
                <w:rFonts w:ascii="宋体" w:hAnsi="宋体"/>
                <w:sz w:val="18"/>
                <w:szCs w:val="18"/>
              </w:rPr>
            </w:pPr>
            <w:r w:rsidRPr="00914EF8">
              <w:rPr>
                <w:rFonts w:ascii="宋体" w:hAnsi="宋体" w:hint="eastAsia"/>
                <w:sz w:val="18"/>
                <w:szCs w:val="18"/>
              </w:rPr>
              <w:t>单元</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rPr>
                <w:rFonts w:ascii="宋体" w:hAnsi="宋体"/>
                <w:sz w:val="18"/>
                <w:szCs w:val="18"/>
              </w:rPr>
            </w:pPr>
            <w:r w:rsidRPr="00914EF8">
              <w:rPr>
                <w:rFonts w:ascii="宋体" w:hAnsi="宋体" w:hint="eastAsia"/>
                <w:sz w:val="18"/>
                <w:szCs w:val="18"/>
              </w:rPr>
              <w:t>内容构成</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jc w:val="center"/>
              <w:rPr>
                <w:rFonts w:ascii="宋体" w:hAnsi="宋体"/>
                <w:sz w:val="18"/>
                <w:szCs w:val="18"/>
              </w:rPr>
            </w:pPr>
            <w:r w:rsidRPr="00914EF8">
              <w:rPr>
                <w:rFonts w:ascii="宋体" w:hAnsi="宋体" w:hint="eastAsia"/>
                <w:sz w:val="18"/>
                <w:szCs w:val="18"/>
              </w:rPr>
              <w:t>知识能力要求</w:t>
            </w:r>
          </w:p>
        </w:tc>
        <w:tc>
          <w:tcPr>
            <w:tcW w:w="3282"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jc w:val="center"/>
              <w:rPr>
                <w:rFonts w:ascii="宋体" w:hAnsi="宋体"/>
                <w:sz w:val="18"/>
                <w:szCs w:val="18"/>
              </w:rPr>
            </w:pPr>
            <w:r w:rsidRPr="00914EF8">
              <w:rPr>
                <w:rFonts w:ascii="宋体" w:hAnsi="宋体" w:hint="eastAsia"/>
                <w:sz w:val="18"/>
                <w:szCs w:val="18"/>
              </w:rPr>
              <w:t>教学重难点</w:t>
            </w:r>
          </w:p>
        </w:tc>
        <w:tc>
          <w:tcPr>
            <w:tcW w:w="709" w:type="dxa"/>
            <w:tcBorders>
              <w:top w:val="single" w:sz="4" w:space="0" w:color="auto"/>
              <w:left w:val="single" w:sz="4" w:space="0" w:color="auto"/>
              <w:right w:val="single" w:sz="4" w:space="0" w:color="auto"/>
            </w:tcBorders>
            <w:shd w:val="clear" w:color="auto" w:fill="auto"/>
            <w:vAlign w:val="center"/>
          </w:tcPr>
          <w:p w:rsidR="00914EF8" w:rsidRPr="00914EF8" w:rsidRDefault="00914EF8" w:rsidP="00914EF8">
            <w:pPr>
              <w:snapToGrid w:val="0"/>
              <w:jc w:val="center"/>
              <w:rPr>
                <w:rFonts w:ascii="宋体" w:hAnsi="宋体"/>
                <w:sz w:val="18"/>
                <w:szCs w:val="18"/>
              </w:rPr>
            </w:pPr>
            <w:r w:rsidRPr="00914EF8">
              <w:rPr>
                <w:rFonts w:ascii="宋体" w:hAnsi="宋体" w:hint="eastAsia"/>
                <w:sz w:val="18"/>
                <w:szCs w:val="18"/>
              </w:rPr>
              <w:t>理论课时</w:t>
            </w:r>
          </w:p>
        </w:tc>
        <w:tc>
          <w:tcPr>
            <w:tcW w:w="663" w:type="dxa"/>
            <w:tcBorders>
              <w:top w:val="single" w:sz="4" w:space="0" w:color="auto"/>
              <w:left w:val="single" w:sz="4" w:space="0" w:color="auto"/>
              <w:right w:val="single" w:sz="4" w:space="0" w:color="auto"/>
            </w:tcBorders>
            <w:shd w:val="clear" w:color="auto" w:fill="auto"/>
            <w:vAlign w:val="center"/>
          </w:tcPr>
          <w:p w:rsidR="00914EF8" w:rsidRPr="00914EF8" w:rsidRDefault="00914EF8" w:rsidP="00914EF8">
            <w:pPr>
              <w:snapToGrid w:val="0"/>
              <w:jc w:val="center"/>
              <w:rPr>
                <w:rFonts w:ascii="宋体" w:hAnsi="宋体"/>
                <w:sz w:val="18"/>
                <w:szCs w:val="18"/>
              </w:rPr>
            </w:pPr>
            <w:r w:rsidRPr="00914EF8">
              <w:rPr>
                <w:rFonts w:ascii="宋体" w:hAnsi="宋体" w:hint="eastAsia"/>
                <w:sz w:val="18"/>
                <w:szCs w:val="18"/>
              </w:rPr>
              <w:t>实践课时</w:t>
            </w:r>
          </w:p>
        </w:tc>
      </w:tr>
      <w:tr w:rsidR="00914EF8" w:rsidRPr="00914EF8" w:rsidTr="006329EF">
        <w:trPr>
          <w:trHeight w:hRule="exact" w:val="1321"/>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jc w:val="center"/>
              <w:rPr>
                <w:rFonts w:ascii="宋体" w:hAnsi="宋体"/>
                <w:sz w:val="18"/>
                <w:szCs w:val="18"/>
              </w:rPr>
            </w:pPr>
            <w:r w:rsidRPr="00914EF8">
              <w:rPr>
                <w:rFonts w:ascii="宋体" w:hAnsi="宋体" w:hint="eastAsia"/>
                <w:sz w:val="18"/>
                <w:szCs w:val="18"/>
              </w:rPr>
              <w:t>1</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ind w:firstLineChars="50" w:firstLine="90"/>
              <w:rPr>
                <w:rFonts w:ascii="宋体" w:hAnsi="宋体"/>
                <w:sz w:val="18"/>
                <w:szCs w:val="18"/>
              </w:rPr>
            </w:pPr>
            <w:r w:rsidRPr="00914EF8">
              <w:rPr>
                <w:rFonts w:ascii="宋体" w:hAnsi="宋体" w:hint="eastAsia"/>
                <w:sz w:val="18"/>
                <w:szCs w:val="18"/>
              </w:rPr>
              <w:t>基础知识</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rPr>
                <w:rFonts w:ascii="宋体" w:hAnsi="宋体"/>
                <w:sz w:val="18"/>
                <w:szCs w:val="18"/>
              </w:rPr>
            </w:pPr>
            <w:r w:rsidRPr="00914EF8">
              <w:rPr>
                <w:rFonts w:ascii="宋体" w:hAnsi="宋体" w:hint="eastAsia"/>
                <w:sz w:val="18"/>
                <w:szCs w:val="18"/>
              </w:rPr>
              <w:t>理解国际商务谈判相关日语文章中所涉及的专业基础知识，掌握相关的专业词汇及各类概念。</w:t>
            </w:r>
          </w:p>
        </w:tc>
        <w:tc>
          <w:tcPr>
            <w:tcW w:w="3282"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rPr>
                <w:rFonts w:ascii="宋体" w:hAnsi="宋体"/>
                <w:sz w:val="18"/>
                <w:szCs w:val="18"/>
              </w:rPr>
            </w:pPr>
            <w:r w:rsidRPr="00914EF8">
              <w:rPr>
                <w:rFonts w:ascii="宋体" w:hAnsi="宋体" w:hint="eastAsia"/>
                <w:sz w:val="18"/>
                <w:szCs w:val="18"/>
              </w:rPr>
              <w:t>重点讲解每篇国际商务谈判日语文章中难解词语的含义，分析词语搭配、各类惯用型、句型使用时的要求，段落之间的过渡与衔接以及各种逻辑关系。</w:t>
            </w:r>
          </w:p>
        </w:tc>
        <w:tc>
          <w:tcPr>
            <w:tcW w:w="709" w:type="dxa"/>
            <w:tcBorders>
              <w:left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jc w:val="center"/>
              <w:rPr>
                <w:rFonts w:ascii="宋体" w:hAnsi="宋体"/>
                <w:sz w:val="18"/>
                <w:szCs w:val="18"/>
              </w:rPr>
            </w:pPr>
            <w:r w:rsidRPr="00914EF8">
              <w:rPr>
                <w:rFonts w:ascii="宋体" w:hAnsi="宋体" w:hint="eastAsia"/>
                <w:sz w:val="18"/>
                <w:szCs w:val="18"/>
              </w:rPr>
              <w:t>0</w:t>
            </w:r>
          </w:p>
        </w:tc>
        <w:tc>
          <w:tcPr>
            <w:tcW w:w="663" w:type="dxa"/>
            <w:tcBorders>
              <w:left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jc w:val="center"/>
              <w:rPr>
                <w:rFonts w:ascii="宋体" w:hAnsi="宋体"/>
                <w:sz w:val="18"/>
                <w:szCs w:val="18"/>
              </w:rPr>
            </w:pPr>
            <w:r w:rsidRPr="00914EF8">
              <w:rPr>
                <w:rFonts w:ascii="宋体" w:hAnsi="宋体" w:hint="eastAsia"/>
                <w:sz w:val="18"/>
                <w:szCs w:val="18"/>
              </w:rPr>
              <w:t>8</w:t>
            </w:r>
          </w:p>
        </w:tc>
      </w:tr>
      <w:tr w:rsidR="00914EF8" w:rsidRPr="00914EF8" w:rsidTr="006329EF">
        <w:trPr>
          <w:trHeight w:hRule="exact" w:val="1412"/>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jc w:val="center"/>
              <w:rPr>
                <w:rFonts w:ascii="宋体" w:hAnsi="宋体"/>
                <w:sz w:val="18"/>
                <w:szCs w:val="18"/>
              </w:rPr>
            </w:pPr>
            <w:r w:rsidRPr="00914EF8">
              <w:rPr>
                <w:rFonts w:ascii="宋体" w:hAnsi="宋体" w:hint="eastAsia"/>
                <w:sz w:val="18"/>
                <w:szCs w:val="18"/>
              </w:rPr>
              <w:t>2</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ind w:firstLineChars="50" w:firstLine="90"/>
              <w:rPr>
                <w:rFonts w:ascii="宋体" w:hAnsi="宋体"/>
                <w:sz w:val="18"/>
                <w:szCs w:val="18"/>
              </w:rPr>
            </w:pPr>
            <w:r w:rsidRPr="00914EF8">
              <w:rPr>
                <w:rFonts w:ascii="宋体" w:hAnsi="宋体" w:hint="eastAsia"/>
                <w:sz w:val="18"/>
                <w:szCs w:val="18"/>
              </w:rPr>
              <w:t>实际应用</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rPr>
                <w:rFonts w:ascii="宋体" w:hAnsi="宋体"/>
                <w:sz w:val="18"/>
                <w:szCs w:val="18"/>
              </w:rPr>
            </w:pPr>
            <w:r w:rsidRPr="00914EF8">
              <w:rPr>
                <w:rFonts w:ascii="宋体" w:hAnsi="宋体" w:hint="eastAsia"/>
                <w:sz w:val="18"/>
                <w:szCs w:val="18"/>
              </w:rPr>
              <w:t>理解国际商务谈判相关日语文章中所涉及的专业基础知识，掌握相关的专业词汇及各类概念。</w:t>
            </w:r>
          </w:p>
        </w:tc>
        <w:tc>
          <w:tcPr>
            <w:tcW w:w="3282"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rPr>
                <w:rFonts w:ascii="宋体" w:hAnsi="宋体"/>
                <w:sz w:val="18"/>
                <w:szCs w:val="18"/>
              </w:rPr>
            </w:pPr>
            <w:r w:rsidRPr="00914EF8">
              <w:rPr>
                <w:rFonts w:ascii="宋体" w:hAnsi="宋体" w:hint="eastAsia"/>
                <w:sz w:val="18"/>
                <w:szCs w:val="18"/>
              </w:rPr>
              <w:t>重点讲解每篇国际商务谈判日语文章中难解词语的含义，分析词语搭配、各类惯用型、句型使用时的要求，段落之间的过渡与衔接以及各种逻辑关系。</w:t>
            </w:r>
          </w:p>
        </w:tc>
        <w:tc>
          <w:tcPr>
            <w:tcW w:w="709" w:type="dxa"/>
            <w:tcBorders>
              <w:left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jc w:val="center"/>
              <w:rPr>
                <w:rFonts w:ascii="宋体" w:hAnsi="宋体"/>
                <w:sz w:val="18"/>
                <w:szCs w:val="18"/>
              </w:rPr>
            </w:pPr>
            <w:r w:rsidRPr="00914EF8">
              <w:rPr>
                <w:rFonts w:ascii="宋体" w:hAnsi="宋体" w:hint="eastAsia"/>
                <w:sz w:val="18"/>
                <w:szCs w:val="18"/>
              </w:rPr>
              <w:t>0</w:t>
            </w:r>
          </w:p>
        </w:tc>
        <w:tc>
          <w:tcPr>
            <w:tcW w:w="663" w:type="dxa"/>
            <w:tcBorders>
              <w:left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jc w:val="center"/>
              <w:rPr>
                <w:rFonts w:ascii="宋体" w:hAnsi="宋体"/>
                <w:sz w:val="18"/>
                <w:szCs w:val="18"/>
              </w:rPr>
            </w:pPr>
            <w:r w:rsidRPr="00914EF8">
              <w:rPr>
                <w:rFonts w:ascii="宋体" w:hAnsi="宋体" w:hint="eastAsia"/>
                <w:sz w:val="18"/>
                <w:szCs w:val="18"/>
              </w:rPr>
              <w:t>12</w:t>
            </w:r>
          </w:p>
        </w:tc>
      </w:tr>
      <w:tr w:rsidR="00914EF8" w:rsidRPr="00914EF8" w:rsidTr="006329EF">
        <w:trPr>
          <w:trHeight w:hRule="exact" w:val="154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jc w:val="center"/>
              <w:rPr>
                <w:rFonts w:ascii="宋体" w:hAnsi="宋体"/>
                <w:sz w:val="18"/>
                <w:szCs w:val="18"/>
              </w:rPr>
            </w:pPr>
            <w:r w:rsidRPr="00914EF8">
              <w:rPr>
                <w:rFonts w:ascii="宋体" w:hAnsi="宋体" w:hint="eastAsia"/>
                <w:sz w:val="18"/>
                <w:szCs w:val="18"/>
              </w:rPr>
              <w:t>3</w:t>
            </w:r>
          </w:p>
          <w:p w:rsidR="00914EF8" w:rsidRPr="00914EF8" w:rsidRDefault="00914EF8" w:rsidP="00914EF8">
            <w:pPr>
              <w:snapToGrid w:val="0"/>
              <w:spacing w:beforeLines="50" w:before="156" w:afterLines="50" w:after="156" w:line="288" w:lineRule="auto"/>
              <w:jc w:val="center"/>
              <w:rPr>
                <w:rFonts w:ascii="宋体" w:hAnsi="宋体"/>
                <w:sz w:val="18"/>
                <w:szCs w:val="18"/>
              </w:rPr>
            </w:pPr>
          </w:p>
          <w:p w:rsidR="00914EF8" w:rsidRPr="00914EF8" w:rsidRDefault="00914EF8" w:rsidP="00914EF8">
            <w:pPr>
              <w:snapToGrid w:val="0"/>
              <w:spacing w:beforeLines="50" w:before="156" w:afterLines="50" w:after="156" w:line="288" w:lineRule="auto"/>
              <w:jc w:val="center"/>
              <w:rPr>
                <w:rFonts w:ascii="宋体" w:hAnsi="宋体"/>
                <w:sz w:val="18"/>
                <w:szCs w:val="18"/>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ind w:firstLineChars="50" w:firstLine="90"/>
              <w:rPr>
                <w:rFonts w:ascii="宋体" w:hAnsi="宋体"/>
                <w:sz w:val="18"/>
                <w:szCs w:val="18"/>
              </w:rPr>
            </w:pPr>
            <w:r w:rsidRPr="00914EF8">
              <w:rPr>
                <w:rFonts w:ascii="宋体" w:hAnsi="宋体" w:hint="eastAsia"/>
                <w:sz w:val="18"/>
                <w:szCs w:val="18"/>
              </w:rPr>
              <w:t>提高拓展</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rPr>
                <w:rFonts w:ascii="宋体" w:hAnsi="宋体"/>
                <w:sz w:val="18"/>
                <w:szCs w:val="18"/>
              </w:rPr>
            </w:pPr>
            <w:r w:rsidRPr="00914EF8">
              <w:rPr>
                <w:rFonts w:ascii="宋体" w:hAnsi="宋体" w:hint="eastAsia"/>
                <w:sz w:val="18"/>
                <w:szCs w:val="18"/>
              </w:rPr>
              <w:t>理解国际商务谈判相关日语文章中所涉及的专业基础知识，掌握相关的专业词汇及各类概念。</w:t>
            </w:r>
          </w:p>
        </w:tc>
        <w:tc>
          <w:tcPr>
            <w:tcW w:w="3282"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rPr>
                <w:rFonts w:ascii="宋体" w:hAnsi="宋体"/>
                <w:sz w:val="18"/>
                <w:szCs w:val="18"/>
              </w:rPr>
            </w:pPr>
            <w:r w:rsidRPr="00914EF8">
              <w:rPr>
                <w:rFonts w:ascii="宋体" w:hAnsi="宋体" w:hint="eastAsia"/>
                <w:sz w:val="18"/>
                <w:szCs w:val="18"/>
              </w:rPr>
              <w:t>重点讲解每篇国际商务谈判日语文章中难解词语的含义，分析词语搭配、各类惯用型、句型使用时的要求，段落之间的过渡与衔接以及各种逻辑关系。</w:t>
            </w:r>
          </w:p>
        </w:tc>
        <w:tc>
          <w:tcPr>
            <w:tcW w:w="709" w:type="dxa"/>
            <w:tcBorders>
              <w:left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jc w:val="center"/>
              <w:rPr>
                <w:rFonts w:ascii="宋体" w:hAnsi="宋体"/>
                <w:sz w:val="18"/>
                <w:szCs w:val="18"/>
              </w:rPr>
            </w:pPr>
            <w:r w:rsidRPr="00914EF8">
              <w:rPr>
                <w:rFonts w:ascii="宋体" w:hAnsi="宋体" w:hint="eastAsia"/>
                <w:sz w:val="18"/>
                <w:szCs w:val="18"/>
              </w:rPr>
              <w:t>0</w:t>
            </w:r>
          </w:p>
        </w:tc>
        <w:tc>
          <w:tcPr>
            <w:tcW w:w="663" w:type="dxa"/>
            <w:tcBorders>
              <w:left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jc w:val="center"/>
              <w:rPr>
                <w:rFonts w:ascii="宋体" w:hAnsi="宋体"/>
                <w:sz w:val="18"/>
                <w:szCs w:val="18"/>
              </w:rPr>
            </w:pPr>
            <w:r w:rsidRPr="00914EF8">
              <w:rPr>
                <w:rFonts w:ascii="宋体" w:hAnsi="宋体" w:hint="eastAsia"/>
                <w:sz w:val="18"/>
                <w:szCs w:val="18"/>
              </w:rPr>
              <w:t>12</w:t>
            </w:r>
          </w:p>
        </w:tc>
      </w:tr>
    </w:tbl>
    <w:p w:rsidR="00914EF8" w:rsidRPr="00914EF8" w:rsidRDefault="00914EF8" w:rsidP="00914EF8">
      <w:pPr>
        <w:snapToGrid w:val="0"/>
        <w:spacing w:line="288" w:lineRule="auto"/>
        <w:ind w:right="2520" w:firstLineChars="200" w:firstLine="400"/>
        <w:rPr>
          <w:sz w:val="20"/>
          <w:szCs w:val="20"/>
        </w:rPr>
      </w:pPr>
    </w:p>
    <w:p w:rsidR="00914EF8" w:rsidRPr="00914EF8" w:rsidRDefault="00914EF8" w:rsidP="00914EF8">
      <w:pPr>
        <w:spacing w:beforeLines="50" w:before="156" w:afterLines="50" w:after="156" w:line="288" w:lineRule="auto"/>
        <w:ind w:firstLineChars="98" w:firstLine="236"/>
        <w:rPr>
          <w:rFonts w:ascii="宋体" w:hAnsi="宋体"/>
          <w:b/>
          <w:sz w:val="24"/>
        </w:rPr>
      </w:pPr>
    </w:p>
    <w:p w:rsidR="00914EF8" w:rsidRPr="00914EF8" w:rsidRDefault="00914EF8" w:rsidP="00914EF8">
      <w:pPr>
        <w:spacing w:beforeLines="50" w:before="156" w:afterLines="50" w:after="156" w:line="288" w:lineRule="auto"/>
        <w:ind w:firstLineChars="98" w:firstLine="236"/>
        <w:rPr>
          <w:rFonts w:ascii="宋体" w:hAnsi="宋体"/>
          <w:b/>
          <w:sz w:val="24"/>
        </w:rPr>
      </w:pPr>
      <w:r w:rsidRPr="00914EF8">
        <w:rPr>
          <w:rFonts w:ascii="宋体" w:hAnsi="宋体" w:hint="eastAsia"/>
          <w:b/>
          <w:sz w:val="24"/>
        </w:rPr>
        <w:t>七、实践环节各阶段名称及基本要求</w:t>
      </w:r>
    </w:p>
    <w:p w:rsidR="00914EF8" w:rsidRPr="00914EF8" w:rsidRDefault="00914EF8" w:rsidP="00914EF8">
      <w:pPr>
        <w:snapToGrid w:val="0"/>
        <w:spacing w:line="288" w:lineRule="auto"/>
        <w:ind w:right="26" w:firstLineChars="200" w:firstLine="400"/>
        <w:rPr>
          <w:rFonts w:ascii="宋体" w:hAnsi="宋体"/>
          <w:sz w:val="20"/>
          <w:szCs w:val="20"/>
        </w:rPr>
      </w:pPr>
      <w:r w:rsidRPr="00914EF8">
        <w:rPr>
          <w:rFonts w:ascii="宋体" w:hAnsi="宋体" w:hint="eastAsia"/>
          <w:sz w:val="20"/>
          <w:szCs w:val="20"/>
        </w:rPr>
        <w:t>列出实践环节各阶段的名称、实践的天数或周数及每个阶段的内容简述。</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71"/>
        <w:gridCol w:w="3240"/>
        <w:gridCol w:w="1260"/>
        <w:gridCol w:w="1125"/>
      </w:tblGrid>
      <w:tr w:rsidR="00914EF8" w:rsidRPr="00914EF8" w:rsidTr="006329EF">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rPr>
                <w:rFonts w:ascii="宋体"/>
                <w:sz w:val="20"/>
                <w:szCs w:val="20"/>
              </w:rPr>
            </w:pPr>
            <w:r w:rsidRPr="00914EF8">
              <w:rPr>
                <w:rFonts w:ascii="宋体" w:hAnsi="宋体" w:hint="eastAsia"/>
                <w:sz w:val="20"/>
                <w:szCs w:val="20"/>
              </w:rPr>
              <w:t>序号</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ind w:firstLineChars="150" w:firstLine="300"/>
              <w:rPr>
                <w:rFonts w:ascii="宋体"/>
                <w:sz w:val="20"/>
                <w:szCs w:val="20"/>
              </w:rPr>
            </w:pPr>
            <w:r w:rsidRPr="00914EF8">
              <w:rPr>
                <w:rFonts w:ascii="宋体" w:hAnsi="宋体" w:hint="eastAsia"/>
                <w:sz w:val="20"/>
                <w:szCs w:val="20"/>
              </w:rPr>
              <w:t>各阶段名称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ind w:firstLineChars="450" w:firstLine="900"/>
              <w:rPr>
                <w:rFonts w:ascii="宋体"/>
                <w:sz w:val="20"/>
                <w:szCs w:val="20"/>
              </w:rPr>
            </w:pPr>
            <w:r w:rsidRPr="00914EF8">
              <w:rPr>
                <w:rFonts w:ascii="宋体" w:hAnsi="宋体"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rPr>
                <w:rFonts w:ascii="宋体"/>
                <w:sz w:val="20"/>
                <w:szCs w:val="20"/>
              </w:rPr>
            </w:pPr>
            <w:r w:rsidRPr="00914EF8">
              <w:rPr>
                <w:rFonts w:ascii="宋体" w:hAnsi="宋体" w:hint="eastAsia"/>
                <w:sz w:val="20"/>
                <w:szCs w:val="20"/>
              </w:rPr>
              <w:t>天数/周数</w:t>
            </w:r>
          </w:p>
        </w:tc>
        <w:tc>
          <w:tcPr>
            <w:tcW w:w="1125" w:type="dxa"/>
            <w:tcBorders>
              <w:top w:val="single" w:sz="4" w:space="0" w:color="auto"/>
              <w:left w:val="single" w:sz="4" w:space="0" w:color="auto"/>
              <w:right w:val="single" w:sz="4" w:space="0" w:color="auto"/>
            </w:tcBorders>
            <w:shd w:val="clear" w:color="auto" w:fill="auto"/>
            <w:vAlign w:val="center"/>
          </w:tcPr>
          <w:p w:rsidR="00914EF8" w:rsidRPr="00914EF8" w:rsidRDefault="00914EF8" w:rsidP="00914EF8">
            <w:pPr>
              <w:snapToGrid w:val="0"/>
              <w:rPr>
                <w:rFonts w:ascii="宋体"/>
                <w:sz w:val="20"/>
                <w:szCs w:val="20"/>
              </w:rPr>
            </w:pPr>
            <w:r w:rsidRPr="00914EF8">
              <w:rPr>
                <w:rFonts w:ascii="宋体" w:hAnsi="宋体" w:hint="eastAsia"/>
                <w:sz w:val="20"/>
                <w:szCs w:val="20"/>
              </w:rPr>
              <w:t>备注</w:t>
            </w:r>
          </w:p>
        </w:tc>
      </w:tr>
      <w:tr w:rsidR="00914EF8" w:rsidRPr="00914EF8" w:rsidTr="006329EF">
        <w:trPr>
          <w:trHeight w:hRule="exact" w:val="58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rPr>
                <w:rFonts w:ascii="宋体"/>
                <w:sz w:val="16"/>
                <w:szCs w:val="16"/>
              </w:rPr>
            </w:pPr>
            <w:r w:rsidRPr="00914EF8">
              <w:rPr>
                <w:rFonts w:ascii="宋体" w:hint="eastAsia"/>
                <w:sz w:val="16"/>
                <w:szCs w:val="16"/>
              </w:rPr>
              <w:t>1</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rPr>
                <w:rFonts w:ascii="宋体"/>
                <w:sz w:val="18"/>
                <w:szCs w:val="18"/>
              </w:rPr>
            </w:pPr>
            <w:r w:rsidRPr="00914EF8">
              <w:rPr>
                <w:rFonts w:ascii="宋体" w:hint="eastAsia"/>
                <w:sz w:val="18"/>
                <w:szCs w:val="18"/>
              </w:rPr>
              <w:t>根据命题回答问题</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jc w:val="center"/>
              <w:rPr>
                <w:rFonts w:ascii="宋体"/>
                <w:sz w:val="18"/>
                <w:szCs w:val="18"/>
              </w:rPr>
            </w:pPr>
            <w:r w:rsidRPr="00914EF8">
              <w:rPr>
                <w:rFonts w:ascii="宋体" w:hint="eastAsia"/>
                <w:sz w:val="18"/>
                <w:szCs w:val="18"/>
              </w:rPr>
              <w:t>分析、练习、讨论</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jc w:val="center"/>
              <w:rPr>
                <w:rFonts w:ascii="宋体"/>
                <w:sz w:val="18"/>
                <w:szCs w:val="18"/>
              </w:rPr>
            </w:pPr>
            <w:r w:rsidRPr="00914EF8">
              <w:rPr>
                <w:rFonts w:ascii="宋体" w:hint="eastAsia"/>
                <w:sz w:val="18"/>
                <w:szCs w:val="18"/>
              </w:rPr>
              <w:t>4课时</w:t>
            </w:r>
          </w:p>
        </w:tc>
        <w:tc>
          <w:tcPr>
            <w:tcW w:w="1125" w:type="dxa"/>
            <w:tcBorders>
              <w:left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rPr>
                <w:rFonts w:ascii="宋体"/>
                <w:sz w:val="16"/>
                <w:szCs w:val="16"/>
              </w:rPr>
            </w:pPr>
          </w:p>
        </w:tc>
      </w:tr>
      <w:tr w:rsidR="00914EF8" w:rsidRPr="00914EF8" w:rsidTr="006329EF">
        <w:trPr>
          <w:trHeight w:hRule="exact" w:val="5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rPr>
                <w:rFonts w:ascii="宋体"/>
                <w:sz w:val="16"/>
                <w:szCs w:val="16"/>
              </w:rPr>
            </w:pPr>
            <w:r w:rsidRPr="00914EF8">
              <w:rPr>
                <w:rFonts w:ascii="宋体" w:hint="eastAsia"/>
                <w:sz w:val="16"/>
                <w:szCs w:val="16"/>
              </w:rPr>
              <w:t>2</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rPr>
                <w:rFonts w:ascii="宋体"/>
                <w:sz w:val="18"/>
                <w:szCs w:val="18"/>
              </w:rPr>
            </w:pPr>
            <w:r w:rsidRPr="00914EF8">
              <w:rPr>
                <w:rFonts w:ascii="宋体" w:hint="eastAsia"/>
                <w:sz w:val="18"/>
                <w:szCs w:val="18"/>
              </w:rPr>
              <w:t>根据命题回答问题</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jc w:val="center"/>
              <w:rPr>
                <w:rFonts w:ascii="宋体"/>
                <w:sz w:val="18"/>
                <w:szCs w:val="18"/>
              </w:rPr>
            </w:pPr>
            <w:r w:rsidRPr="00914EF8">
              <w:rPr>
                <w:rFonts w:ascii="宋体" w:hint="eastAsia"/>
                <w:sz w:val="18"/>
                <w:szCs w:val="18"/>
              </w:rPr>
              <w:t>分析、练习、讨论</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jc w:val="center"/>
              <w:rPr>
                <w:rFonts w:ascii="宋体"/>
                <w:sz w:val="18"/>
                <w:szCs w:val="18"/>
              </w:rPr>
            </w:pPr>
            <w:r w:rsidRPr="00914EF8">
              <w:rPr>
                <w:rFonts w:ascii="宋体" w:hint="eastAsia"/>
                <w:sz w:val="18"/>
                <w:szCs w:val="18"/>
              </w:rPr>
              <w:t>4课时</w:t>
            </w:r>
          </w:p>
        </w:tc>
        <w:tc>
          <w:tcPr>
            <w:tcW w:w="1125" w:type="dxa"/>
            <w:tcBorders>
              <w:left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rPr>
                <w:rFonts w:ascii="宋体"/>
                <w:sz w:val="16"/>
                <w:szCs w:val="16"/>
              </w:rPr>
            </w:pPr>
          </w:p>
        </w:tc>
      </w:tr>
      <w:tr w:rsidR="00914EF8" w:rsidRPr="00914EF8" w:rsidTr="006329EF">
        <w:trPr>
          <w:trHeight w:hRule="exact" w:val="5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rPr>
                <w:rFonts w:ascii="宋体" w:hint="eastAsia"/>
                <w:sz w:val="16"/>
                <w:szCs w:val="16"/>
              </w:rPr>
            </w:pPr>
            <w:r w:rsidRPr="00914EF8">
              <w:rPr>
                <w:rFonts w:ascii="宋体" w:hint="eastAsia"/>
                <w:sz w:val="16"/>
                <w:szCs w:val="16"/>
              </w:rPr>
              <w:t>3</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rPr>
                <w:rFonts w:ascii="宋体"/>
                <w:sz w:val="18"/>
                <w:szCs w:val="18"/>
              </w:rPr>
            </w:pPr>
            <w:r w:rsidRPr="00914EF8">
              <w:rPr>
                <w:rFonts w:ascii="宋体" w:hint="eastAsia"/>
                <w:sz w:val="18"/>
                <w:szCs w:val="18"/>
              </w:rPr>
              <w:t>根据命题回答问题</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jc w:val="center"/>
              <w:rPr>
                <w:rFonts w:ascii="宋体"/>
                <w:sz w:val="18"/>
                <w:szCs w:val="18"/>
              </w:rPr>
            </w:pPr>
            <w:r w:rsidRPr="00914EF8">
              <w:rPr>
                <w:rFonts w:ascii="宋体" w:hint="eastAsia"/>
                <w:sz w:val="18"/>
                <w:szCs w:val="18"/>
              </w:rPr>
              <w:t>分析、练习、讨论</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jc w:val="center"/>
              <w:rPr>
                <w:rFonts w:ascii="宋体"/>
                <w:sz w:val="18"/>
                <w:szCs w:val="18"/>
              </w:rPr>
            </w:pPr>
            <w:r w:rsidRPr="00914EF8">
              <w:rPr>
                <w:rFonts w:ascii="宋体" w:hint="eastAsia"/>
                <w:sz w:val="18"/>
                <w:szCs w:val="18"/>
              </w:rPr>
              <w:t>4课时</w:t>
            </w:r>
          </w:p>
        </w:tc>
        <w:tc>
          <w:tcPr>
            <w:tcW w:w="1125" w:type="dxa"/>
            <w:tcBorders>
              <w:left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rPr>
                <w:rFonts w:ascii="宋体"/>
                <w:sz w:val="16"/>
                <w:szCs w:val="16"/>
              </w:rPr>
            </w:pPr>
          </w:p>
        </w:tc>
      </w:tr>
      <w:tr w:rsidR="00914EF8" w:rsidRPr="00914EF8" w:rsidTr="006329EF">
        <w:trPr>
          <w:trHeight w:hRule="exact" w:val="5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rPr>
                <w:rFonts w:ascii="宋体" w:hint="eastAsia"/>
                <w:sz w:val="16"/>
                <w:szCs w:val="16"/>
              </w:rPr>
            </w:pPr>
            <w:r w:rsidRPr="00914EF8">
              <w:rPr>
                <w:rFonts w:ascii="宋体" w:hint="eastAsia"/>
                <w:sz w:val="16"/>
                <w:szCs w:val="16"/>
              </w:rPr>
              <w:t>4</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rPr>
                <w:rFonts w:ascii="宋体"/>
                <w:sz w:val="18"/>
                <w:szCs w:val="18"/>
              </w:rPr>
            </w:pPr>
            <w:r w:rsidRPr="00914EF8">
              <w:rPr>
                <w:rFonts w:ascii="宋体" w:hint="eastAsia"/>
                <w:sz w:val="18"/>
                <w:szCs w:val="18"/>
              </w:rPr>
              <w:t>根据命题回答问题</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jc w:val="center"/>
              <w:rPr>
                <w:rFonts w:ascii="宋体"/>
                <w:sz w:val="18"/>
                <w:szCs w:val="18"/>
              </w:rPr>
            </w:pPr>
            <w:r w:rsidRPr="00914EF8">
              <w:rPr>
                <w:rFonts w:ascii="宋体" w:hint="eastAsia"/>
                <w:sz w:val="18"/>
                <w:szCs w:val="18"/>
              </w:rPr>
              <w:t>分析、练习、讨论</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jc w:val="center"/>
              <w:rPr>
                <w:rFonts w:ascii="宋体"/>
                <w:sz w:val="18"/>
                <w:szCs w:val="18"/>
              </w:rPr>
            </w:pPr>
            <w:r w:rsidRPr="00914EF8">
              <w:rPr>
                <w:rFonts w:ascii="宋体" w:hint="eastAsia"/>
                <w:sz w:val="18"/>
                <w:szCs w:val="18"/>
              </w:rPr>
              <w:t>4课时</w:t>
            </w:r>
          </w:p>
        </w:tc>
        <w:tc>
          <w:tcPr>
            <w:tcW w:w="1125" w:type="dxa"/>
            <w:tcBorders>
              <w:left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rPr>
                <w:rFonts w:ascii="宋体"/>
                <w:sz w:val="16"/>
                <w:szCs w:val="16"/>
              </w:rPr>
            </w:pPr>
          </w:p>
        </w:tc>
      </w:tr>
      <w:tr w:rsidR="00914EF8" w:rsidRPr="00914EF8" w:rsidTr="006329EF">
        <w:trPr>
          <w:trHeight w:hRule="exact" w:val="5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rPr>
                <w:rFonts w:ascii="宋体" w:hint="eastAsia"/>
                <w:sz w:val="16"/>
                <w:szCs w:val="16"/>
              </w:rPr>
            </w:pPr>
            <w:r w:rsidRPr="00914EF8">
              <w:rPr>
                <w:rFonts w:ascii="宋体" w:hint="eastAsia"/>
                <w:sz w:val="16"/>
                <w:szCs w:val="16"/>
              </w:rPr>
              <w:t>5</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rPr>
                <w:rFonts w:ascii="宋体"/>
                <w:sz w:val="18"/>
                <w:szCs w:val="18"/>
              </w:rPr>
            </w:pPr>
            <w:r w:rsidRPr="00914EF8">
              <w:rPr>
                <w:rFonts w:ascii="宋体" w:hint="eastAsia"/>
                <w:sz w:val="18"/>
                <w:szCs w:val="18"/>
              </w:rPr>
              <w:t>根据命题回答问题</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jc w:val="center"/>
              <w:rPr>
                <w:rFonts w:ascii="宋体"/>
                <w:sz w:val="18"/>
                <w:szCs w:val="18"/>
              </w:rPr>
            </w:pPr>
            <w:r w:rsidRPr="00914EF8">
              <w:rPr>
                <w:rFonts w:ascii="宋体" w:hint="eastAsia"/>
                <w:sz w:val="18"/>
                <w:szCs w:val="18"/>
              </w:rPr>
              <w:t>分析、练习、讨论</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jc w:val="center"/>
              <w:rPr>
                <w:rFonts w:ascii="宋体"/>
                <w:sz w:val="18"/>
                <w:szCs w:val="18"/>
              </w:rPr>
            </w:pPr>
            <w:r w:rsidRPr="00914EF8">
              <w:rPr>
                <w:rFonts w:ascii="宋体" w:hint="eastAsia"/>
                <w:sz w:val="18"/>
                <w:szCs w:val="18"/>
              </w:rPr>
              <w:t>4课时</w:t>
            </w:r>
          </w:p>
        </w:tc>
        <w:tc>
          <w:tcPr>
            <w:tcW w:w="1125" w:type="dxa"/>
            <w:tcBorders>
              <w:left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rPr>
                <w:rFonts w:ascii="宋体"/>
                <w:sz w:val="16"/>
                <w:szCs w:val="16"/>
              </w:rPr>
            </w:pPr>
          </w:p>
        </w:tc>
      </w:tr>
      <w:tr w:rsidR="00914EF8" w:rsidRPr="00914EF8" w:rsidTr="006329EF">
        <w:trPr>
          <w:trHeight w:hRule="exact" w:val="5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rPr>
                <w:rFonts w:ascii="宋体" w:hint="eastAsia"/>
                <w:sz w:val="16"/>
                <w:szCs w:val="16"/>
              </w:rPr>
            </w:pPr>
            <w:r w:rsidRPr="00914EF8">
              <w:rPr>
                <w:rFonts w:ascii="宋体" w:hint="eastAsia"/>
                <w:sz w:val="16"/>
                <w:szCs w:val="16"/>
              </w:rPr>
              <w:t>6</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rPr>
                <w:rFonts w:ascii="宋体"/>
                <w:sz w:val="18"/>
                <w:szCs w:val="18"/>
              </w:rPr>
            </w:pPr>
            <w:r w:rsidRPr="00914EF8">
              <w:rPr>
                <w:rFonts w:ascii="宋体" w:hint="eastAsia"/>
                <w:sz w:val="18"/>
                <w:szCs w:val="18"/>
              </w:rPr>
              <w:t>根据命题回答问题</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jc w:val="center"/>
              <w:rPr>
                <w:rFonts w:ascii="宋体"/>
                <w:sz w:val="18"/>
                <w:szCs w:val="18"/>
              </w:rPr>
            </w:pPr>
            <w:r w:rsidRPr="00914EF8">
              <w:rPr>
                <w:rFonts w:ascii="宋体" w:hint="eastAsia"/>
                <w:sz w:val="18"/>
                <w:szCs w:val="18"/>
              </w:rPr>
              <w:t>分析、练习、讨论</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jc w:val="center"/>
              <w:rPr>
                <w:rFonts w:ascii="宋体"/>
                <w:sz w:val="18"/>
                <w:szCs w:val="18"/>
              </w:rPr>
            </w:pPr>
            <w:r w:rsidRPr="00914EF8">
              <w:rPr>
                <w:rFonts w:ascii="宋体" w:hint="eastAsia"/>
                <w:sz w:val="18"/>
                <w:szCs w:val="18"/>
              </w:rPr>
              <w:t>4课时</w:t>
            </w:r>
          </w:p>
        </w:tc>
        <w:tc>
          <w:tcPr>
            <w:tcW w:w="1125" w:type="dxa"/>
            <w:tcBorders>
              <w:left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rPr>
                <w:rFonts w:ascii="宋体"/>
                <w:sz w:val="16"/>
                <w:szCs w:val="16"/>
              </w:rPr>
            </w:pPr>
          </w:p>
        </w:tc>
      </w:tr>
      <w:tr w:rsidR="00914EF8" w:rsidRPr="00914EF8" w:rsidTr="006329EF">
        <w:trPr>
          <w:trHeight w:hRule="exact" w:val="5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rPr>
                <w:rFonts w:ascii="宋体" w:hint="eastAsia"/>
                <w:sz w:val="16"/>
                <w:szCs w:val="16"/>
              </w:rPr>
            </w:pPr>
            <w:r w:rsidRPr="00914EF8">
              <w:rPr>
                <w:rFonts w:ascii="宋体" w:hint="eastAsia"/>
                <w:sz w:val="16"/>
                <w:szCs w:val="16"/>
              </w:rPr>
              <w:lastRenderedPageBreak/>
              <w:t>7</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rPr>
                <w:rFonts w:ascii="宋体"/>
                <w:sz w:val="18"/>
                <w:szCs w:val="18"/>
              </w:rPr>
            </w:pPr>
            <w:r w:rsidRPr="00914EF8">
              <w:rPr>
                <w:rFonts w:ascii="宋体" w:hint="eastAsia"/>
                <w:sz w:val="18"/>
                <w:szCs w:val="18"/>
              </w:rPr>
              <w:t>根据命题回答问题</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jc w:val="center"/>
              <w:rPr>
                <w:rFonts w:ascii="宋体"/>
                <w:sz w:val="18"/>
                <w:szCs w:val="18"/>
              </w:rPr>
            </w:pPr>
            <w:r w:rsidRPr="00914EF8">
              <w:rPr>
                <w:rFonts w:ascii="宋体" w:hint="eastAsia"/>
                <w:sz w:val="18"/>
                <w:szCs w:val="18"/>
              </w:rPr>
              <w:t>分析、练习、讨论</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jc w:val="center"/>
              <w:rPr>
                <w:rFonts w:ascii="宋体"/>
                <w:sz w:val="18"/>
                <w:szCs w:val="18"/>
              </w:rPr>
            </w:pPr>
            <w:r w:rsidRPr="00914EF8">
              <w:rPr>
                <w:rFonts w:ascii="宋体" w:hint="eastAsia"/>
                <w:sz w:val="18"/>
                <w:szCs w:val="18"/>
              </w:rPr>
              <w:t>4课时</w:t>
            </w:r>
          </w:p>
        </w:tc>
        <w:tc>
          <w:tcPr>
            <w:tcW w:w="1125" w:type="dxa"/>
            <w:tcBorders>
              <w:left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rPr>
                <w:rFonts w:ascii="宋体"/>
                <w:sz w:val="16"/>
                <w:szCs w:val="16"/>
              </w:rPr>
            </w:pPr>
          </w:p>
        </w:tc>
      </w:tr>
      <w:tr w:rsidR="00914EF8" w:rsidRPr="00914EF8" w:rsidTr="006329EF">
        <w:trPr>
          <w:trHeight w:hRule="exact" w:val="5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rPr>
                <w:rFonts w:ascii="宋体" w:hint="eastAsia"/>
                <w:sz w:val="16"/>
                <w:szCs w:val="16"/>
              </w:rPr>
            </w:pPr>
            <w:r w:rsidRPr="00914EF8">
              <w:rPr>
                <w:rFonts w:ascii="宋体" w:hint="eastAsia"/>
                <w:sz w:val="16"/>
                <w:szCs w:val="16"/>
              </w:rPr>
              <w:t>8</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rPr>
                <w:rFonts w:ascii="宋体"/>
                <w:sz w:val="18"/>
                <w:szCs w:val="18"/>
              </w:rPr>
            </w:pPr>
            <w:r w:rsidRPr="00914EF8">
              <w:rPr>
                <w:rFonts w:ascii="宋体" w:hint="eastAsia"/>
                <w:sz w:val="18"/>
                <w:szCs w:val="18"/>
              </w:rPr>
              <w:t>根据命题回答问题</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jc w:val="center"/>
              <w:rPr>
                <w:rFonts w:ascii="宋体"/>
                <w:sz w:val="18"/>
                <w:szCs w:val="18"/>
              </w:rPr>
            </w:pPr>
            <w:r w:rsidRPr="00914EF8">
              <w:rPr>
                <w:rFonts w:ascii="宋体" w:hint="eastAsia"/>
                <w:sz w:val="18"/>
                <w:szCs w:val="18"/>
              </w:rPr>
              <w:t>分析、练习、讨论</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jc w:val="center"/>
              <w:rPr>
                <w:rFonts w:ascii="宋体"/>
                <w:sz w:val="18"/>
                <w:szCs w:val="18"/>
              </w:rPr>
            </w:pPr>
            <w:r w:rsidRPr="00914EF8">
              <w:rPr>
                <w:rFonts w:ascii="宋体" w:hint="eastAsia"/>
                <w:sz w:val="18"/>
                <w:szCs w:val="18"/>
              </w:rPr>
              <w:t>4课时</w:t>
            </w:r>
          </w:p>
        </w:tc>
        <w:tc>
          <w:tcPr>
            <w:tcW w:w="1125" w:type="dxa"/>
            <w:tcBorders>
              <w:left w:val="single" w:sz="4" w:space="0" w:color="auto"/>
              <w:right w:val="single" w:sz="4" w:space="0" w:color="auto"/>
            </w:tcBorders>
            <w:shd w:val="clear" w:color="auto" w:fill="auto"/>
            <w:vAlign w:val="center"/>
          </w:tcPr>
          <w:p w:rsidR="00914EF8" w:rsidRPr="00914EF8" w:rsidRDefault="00914EF8" w:rsidP="00914EF8">
            <w:pPr>
              <w:snapToGrid w:val="0"/>
              <w:spacing w:beforeLines="50" w:before="156" w:afterLines="50" w:after="156" w:line="288" w:lineRule="auto"/>
              <w:rPr>
                <w:rFonts w:ascii="宋体"/>
                <w:sz w:val="16"/>
                <w:szCs w:val="16"/>
              </w:rPr>
            </w:pPr>
          </w:p>
        </w:tc>
      </w:tr>
    </w:tbl>
    <w:p w:rsidR="00914EF8" w:rsidRPr="00914EF8" w:rsidRDefault="00914EF8" w:rsidP="00914EF8">
      <w:pPr>
        <w:spacing w:beforeLines="50" w:before="156" w:afterLines="50" w:after="156" w:line="288" w:lineRule="auto"/>
        <w:rPr>
          <w:rFonts w:ascii="宋体" w:hAnsi="宋体"/>
          <w:b/>
          <w:sz w:val="24"/>
        </w:rPr>
      </w:pPr>
    </w:p>
    <w:p w:rsidR="00914EF8" w:rsidRPr="00914EF8" w:rsidRDefault="00914EF8" w:rsidP="00914EF8">
      <w:pPr>
        <w:spacing w:beforeLines="50" w:before="156" w:afterLines="50" w:after="156" w:line="288" w:lineRule="auto"/>
        <w:ind w:firstLineChars="98" w:firstLine="236"/>
        <w:rPr>
          <w:rFonts w:ascii="宋体" w:hAnsi="宋体"/>
          <w:b/>
          <w:sz w:val="24"/>
        </w:rPr>
      </w:pPr>
      <w:r w:rsidRPr="00914EF8">
        <w:rPr>
          <w:rFonts w:ascii="宋体" w:hAnsi="宋体" w:hint="eastAsia"/>
          <w:b/>
          <w:sz w:val="24"/>
        </w:rPr>
        <w:t>八、评价方式与成绩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914EF8" w:rsidRPr="00914EF8" w:rsidTr="006329EF">
        <w:tc>
          <w:tcPr>
            <w:tcW w:w="1809" w:type="dxa"/>
            <w:shd w:val="clear" w:color="auto" w:fill="auto"/>
          </w:tcPr>
          <w:p w:rsidR="00914EF8" w:rsidRPr="00914EF8" w:rsidRDefault="00914EF8" w:rsidP="00914EF8">
            <w:pPr>
              <w:snapToGrid w:val="0"/>
              <w:spacing w:beforeLines="50" w:before="156" w:afterLines="50" w:after="156" w:line="380" w:lineRule="exact"/>
              <w:rPr>
                <w:rFonts w:ascii="宋体" w:hAnsi="宋体"/>
                <w:bCs/>
                <w:color w:val="000000"/>
                <w:szCs w:val="20"/>
              </w:rPr>
            </w:pPr>
            <w:r w:rsidRPr="00914EF8">
              <w:rPr>
                <w:rFonts w:ascii="宋体" w:hAnsi="宋体" w:hint="eastAsia"/>
                <w:bCs/>
                <w:color w:val="000000"/>
                <w:szCs w:val="20"/>
              </w:rPr>
              <w:t>总评构成（1+</w:t>
            </w:r>
            <w:r w:rsidRPr="00914EF8">
              <w:rPr>
                <w:rFonts w:ascii="宋体" w:hAnsi="宋体"/>
                <w:bCs/>
                <w:color w:val="000000"/>
                <w:szCs w:val="20"/>
              </w:rPr>
              <w:t>X</w:t>
            </w:r>
            <w:r w:rsidRPr="00914EF8">
              <w:rPr>
                <w:rFonts w:ascii="宋体" w:hAnsi="宋体" w:hint="eastAsia"/>
                <w:bCs/>
                <w:color w:val="000000"/>
                <w:szCs w:val="20"/>
              </w:rPr>
              <w:t>）</w:t>
            </w:r>
          </w:p>
        </w:tc>
        <w:tc>
          <w:tcPr>
            <w:tcW w:w="5103" w:type="dxa"/>
            <w:shd w:val="clear" w:color="auto" w:fill="auto"/>
          </w:tcPr>
          <w:p w:rsidR="00914EF8" w:rsidRPr="00914EF8" w:rsidRDefault="00914EF8" w:rsidP="00914EF8">
            <w:pPr>
              <w:snapToGrid w:val="0"/>
              <w:spacing w:beforeLines="50" w:before="156" w:afterLines="50" w:after="156" w:line="380" w:lineRule="exact"/>
              <w:jc w:val="center"/>
              <w:rPr>
                <w:rFonts w:ascii="宋体" w:hAnsi="宋体"/>
                <w:bCs/>
                <w:color w:val="000000"/>
                <w:szCs w:val="20"/>
              </w:rPr>
            </w:pPr>
            <w:r w:rsidRPr="00914EF8">
              <w:rPr>
                <w:rFonts w:ascii="宋体" w:hAnsi="宋体" w:hint="eastAsia"/>
                <w:bCs/>
                <w:color w:val="000000"/>
                <w:szCs w:val="20"/>
              </w:rPr>
              <w:t>评价方式</w:t>
            </w:r>
          </w:p>
        </w:tc>
        <w:tc>
          <w:tcPr>
            <w:tcW w:w="1843" w:type="dxa"/>
            <w:shd w:val="clear" w:color="auto" w:fill="auto"/>
          </w:tcPr>
          <w:p w:rsidR="00914EF8" w:rsidRPr="00914EF8" w:rsidRDefault="00914EF8" w:rsidP="00914EF8">
            <w:pPr>
              <w:snapToGrid w:val="0"/>
              <w:spacing w:beforeLines="50" w:before="156" w:afterLines="50" w:after="156" w:line="380" w:lineRule="exact"/>
              <w:jc w:val="center"/>
              <w:rPr>
                <w:rFonts w:ascii="宋体" w:hAnsi="宋体"/>
                <w:bCs/>
                <w:color w:val="000000"/>
                <w:szCs w:val="20"/>
              </w:rPr>
            </w:pPr>
            <w:r w:rsidRPr="00914EF8">
              <w:rPr>
                <w:rFonts w:ascii="宋体" w:hAnsi="宋体" w:hint="eastAsia"/>
                <w:bCs/>
                <w:color w:val="000000"/>
                <w:szCs w:val="20"/>
              </w:rPr>
              <w:t>占比</w:t>
            </w:r>
          </w:p>
        </w:tc>
      </w:tr>
      <w:tr w:rsidR="00914EF8" w:rsidRPr="00914EF8" w:rsidTr="006329EF">
        <w:tc>
          <w:tcPr>
            <w:tcW w:w="1809" w:type="dxa"/>
            <w:shd w:val="clear" w:color="auto" w:fill="auto"/>
          </w:tcPr>
          <w:p w:rsidR="00914EF8" w:rsidRPr="00914EF8" w:rsidRDefault="00914EF8" w:rsidP="00914EF8">
            <w:pPr>
              <w:snapToGrid w:val="0"/>
              <w:spacing w:beforeLines="50" w:before="156" w:afterLines="50" w:after="156"/>
              <w:jc w:val="center"/>
              <w:rPr>
                <w:rFonts w:ascii="宋体" w:hAnsi="宋体"/>
                <w:bCs/>
                <w:color w:val="000000"/>
                <w:szCs w:val="20"/>
              </w:rPr>
            </w:pPr>
            <w:r w:rsidRPr="00914EF8">
              <w:rPr>
                <w:rFonts w:ascii="宋体" w:hAnsi="宋体" w:hint="eastAsia"/>
                <w:bCs/>
                <w:color w:val="000000"/>
                <w:szCs w:val="20"/>
              </w:rPr>
              <w:t>1</w:t>
            </w:r>
          </w:p>
        </w:tc>
        <w:tc>
          <w:tcPr>
            <w:tcW w:w="5103" w:type="dxa"/>
            <w:shd w:val="clear" w:color="auto" w:fill="auto"/>
          </w:tcPr>
          <w:p w:rsidR="00914EF8" w:rsidRPr="00914EF8" w:rsidRDefault="00914EF8" w:rsidP="00914EF8">
            <w:pPr>
              <w:snapToGrid w:val="0"/>
              <w:spacing w:beforeLines="50" w:before="156" w:afterLines="50" w:after="156"/>
              <w:ind w:leftChars="100" w:left="210"/>
              <w:rPr>
                <w:rFonts w:ascii="宋体" w:hAnsi="宋体"/>
                <w:bCs/>
                <w:color w:val="000000"/>
                <w:szCs w:val="20"/>
              </w:rPr>
            </w:pPr>
            <w:r w:rsidRPr="00914EF8">
              <w:rPr>
                <w:rFonts w:ascii="宋体" w:hAnsi="宋体" w:hint="eastAsia"/>
                <w:bCs/>
                <w:color w:val="000000"/>
                <w:szCs w:val="20"/>
              </w:rPr>
              <w:t>要求</w:t>
            </w:r>
            <w:r w:rsidRPr="00914EF8">
              <w:rPr>
                <w:rFonts w:ascii="MS Mincho" w:hAnsi="MS Mincho" w:hint="eastAsia"/>
                <w:bCs/>
                <w:color w:val="000000"/>
                <w:szCs w:val="20"/>
              </w:rPr>
              <w:t>阅读翻译国际商务谈判相关若干文章并</w:t>
            </w:r>
            <w:r w:rsidRPr="00914EF8">
              <w:rPr>
                <w:rFonts w:ascii="宋体" w:hAnsi="宋体" w:hint="eastAsia"/>
                <w:bCs/>
                <w:color w:val="000000"/>
                <w:szCs w:val="20"/>
              </w:rPr>
              <w:t>回答提问。</w:t>
            </w:r>
          </w:p>
        </w:tc>
        <w:tc>
          <w:tcPr>
            <w:tcW w:w="1843" w:type="dxa"/>
            <w:shd w:val="clear" w:color="auto" w:fill="auto"/>
          </w:tcPr>
          <w:p w:rsidR="00914EF8" w:rsidRPr="00914EF8" w:rsidRDefault="00914EF8" w:rsidP="00914EF8">
            <w:pPr>
              <w:snapToGrid w:val="0"/>
              <w:spacing w:beforeLines="50" w:before="156" w:afterLines="50" w:after="156"/>
              <w:jc w:val="center"/>
              <w:rPr>
                <w:rFonts w:ascii="宋体" w:hAnsi="宋体"/>
                <w:bCs/>
                <w:color w:val="000000"/>
                <w:szCs w:val="20"/>
              </w:rPr>
            </w:pPr>
            <w:r w:rsidRPr="00914EF8">
              <w:rPr>
                <w:rFonts w:ascii="宋体" w:hAnsi="宋体" w:hint="eastAsia"/>
                <w:bCs/>
                <w:color w:val="000000"/>
                <w:szCs w:val="20"/>
              </w:rPr>
              <w:t>60%</w:t>
            </w:r>
          </w:p>
        </w:tc>
      </w:tr>
      <w:tr w:rsidR="00914EF8" w:rsidRPr="00914EF8" w:rsidTr="006329EF">
        <w:tc>
          <w:tcPr>
            <w:tcW w:w="1809" w:type="dxa"/>
            <w:shd w:val="clear" w:color="auto" w:fill="auto"/>
          </w:tcPr>
          <w:p w:rsidR="00914EF8" w:rsidRPr="00914EF8" w:rsidRDefault="00914EF8" w:rsidP="00914EF8">
            <w:pPr>
              <w:snapToGrid w:val="0"/>
              <w:spacing w:beforeLines="50" w:before="156" w:afterLines="50" w:after="156"/>
              <w:jc w:val="center"/>
              <w:rPr>
                <w:rFonts w:ascii="宋体" w:hAnsi="宋体"/>
                <w:bCs/>
                <w:color w:val="000000"/>
                <w:szCs w:val="20"/>
              </w:rPr>
            </w:pPr>
            <w:r w:rsidRPr="00914EF8">
              <w:rPr>
                <w:rFonts w:ascii="宋体" w:hAnsi="宋体" w:hint="eastAsia"/>
                <w:bCs/>
                <w:color w:val="000000"/>
                <w:szCs w:val="20"/>
              </w:rPr>
              <w:t>X1</w:t>
            </w:r>
          </w:p>
        </w:tc>
        <w:tc>
          <w:tcPr>
            <w:tcW w:w="5103" w:type="dxa"/>
            <w:shd w:val="clear" w:color="auto" w:fill="auto"/>
          </w:tcPr>
          <w:p w:rsidR="00914EF8" w:rsidRPr="00914EF8" w:rsidRDefault="00914EF8" w:rsidP="00914EF8">
            <w:pPr>
              <w:snapToGrid w:val="0"/>
              <w:spacing w:beforeLines="50" w:before="156" w:afterLines="50" w:after="156"/>
              <w:ind w:leftChars="100" w:left="210"/>
              <w:rPr>
                <w:rFonts w:ascii="宋体" w:hAnsi="宋体"/>
                <w:bCs/>
                <w:color w:val="000000"/>
                <w:szCs w:val="20"/>
              </w:rPr>
            </w:pPr>
            <w:r w:rsidRPr="00914EF8">
              <w:rPr>
                <w:rFonts w:ascii="宋体" w:hAnsi="宋体" w:hint="eastAsia"/>
                <w:bCs/>
                <w:color w:val="000000"/>
                <w:szCs w:val="20"/>
              </w:rPr>
              <w:t>要求朗读所指定的国际商务谈判相关的日语文章并回答提问。</w:t>
            </w:r>
          </w:p>
        </w:tc>
        <w:tc>
          <w:tcPr>
            <w:tcW w:w="1843" w:type="dxa"/>
            <w:shd w:val="clear" w:color="auto" w:fill="auto"/>
          </w:tcPr>
          <w:p w:rsidR="00914EF8" w:rsidRPr="00914EF8" w:rsidRDefault="00914EF8" w:rsidP="00914EF8">
            <w:pPr>
              <w:snapToGrid w:val="0"/>
              <w:spacing w:beforeLines="50" w:before="156" w:afterLines="50" w:after="156"/>
              <w:jc w:val="center"/>
              <w:rPr>
                <w:rFonts w:ascii="宋体" w:hAnsi="宋体"/>
                <w:bCs/>
                <w:color w:val="000000"/>
                <w:szCs w:val="20"/>
              </w:rPr>
            </w:pPr>
            <w:r w:rsidRPr="00914EF8">
              <w:rPr>
                <w:rFonts w:ascii="宋体" w:hAnsi="宋体" w:hint="eastAsia"/>
                <w:bCs/>
                <w:color w:val="000000"/>
                <w:szCs w:val="20"/>
              </w:rPr>
              <w:t>15%</w:t>
            </w:r>
          </w:p>
        </w:tc>
      </w:tr>
      <w:tr w:rsidR="00914EF8" w:rsidRPr="00914EF8" w:rsidTr="006329EF">
        <w:tc>
          <w:tcPr>
            <w:tcW w:w="1809" w:type="dxa"/>
            <w:shd w:val="clear" w:color="auto" w:fill="auto"/>
          </w:tcPr>
          <w:p w:rsidR="00914EF8" w:rsidRPr="00914EF8" w:rsidRDefault="00914EF8" w:rsidP="00914EF8">
            <w:pPr>
              <w:snapToGrid w:val="0"/>
              <w:spacing w:beforeLines="50" w:before="156" w:afterLines="50" w:after="156"/>
              <w:jc w:val="center"/>
              <w:rPr>
                <w:rFonts w:ascii="宋体" w:hAnsi="宋体"/>
                <w:bCs/>
                <w:color w:val="000000"/>
                <w:szCs w:val="20"/>
              </w:rPr>
            </w:pPr>
            <w:r w:rsidRPr="00914EF8">
              <w:rPr>
                <w:rFonts w:ascii="宋体" w:hAnsi="宋体" w:hint="eastAsia"/>
                <w:bCs/>
                <w:color w:val="000000"/>
                <w:szCs w:val="20"/>
              </w:rPr>
              <w:t>X2</w:t>
            </w:r>
          </w:p>
        </w:tc>
        <w:tc>
          <w:tcPr>
            <w:tcW w:w="5103" w:type="dxa"/>
            <w:shd w:val="clear" w:color="auto" w:fill="auto"/>
          </w:tcPr>
          <w:p w:rsidR="00914EF8" w:rsidRPr="00914EF8" w:rsidRDefault="00914EF8" w:rsidP="00914EF8">
            <w:pPr>
              <w:snapToGrid w:val="0"/>
              <w:spacing w:beforeLines="50" w:before="156" w:afterLines="50" w:after="156"/>
              <w:ind w:leftChars="100" w:left="210"/>
              <w:rPr>
                <w:rFonts w:ascii="宋体" w:hAnsi="宋体"/>
                <w:bCs/>
                <w:color w:val="000000"/>
                <w:szCs w:val="20"/>
              </w:rPr>
            </w:pPr>
            <w:r w:rsidRPr="00914EF8">
              <w:rPr>
                <w:rFonts w:ascii="宋体" w:hAnsi="宋体" w:hint="eastAsia"/>
                <w:bCs/>
                <w:color w:val="000000"/>
                <w:szCs w:val="20"/>
              </w:rPr>
              <w:t>要求朗读所指定的国际商务谈判相关的日语文章并回答提问。</w:t>
            </w:r>
          </w:p>
        </w:tc>
        <w:tc>
          <w:tcPr>
            <w:tcW w:w="1843" w:type="dxa"/>
            <w:shd w:val="clear" w:color="auto" w:fill="auto"/>
          </w:tcPr>
          <w:p w:rsidR="00914EF8" w:rsidRPr="00914EF8" w:rsidRDefault="00914EF8" w:rsidP="00914EF8">
            <w:pPr>
              <w:snapToGrid w:val="0"/>
              <w:spacing w:beforeLines="50" w:before="156" w:afterLines="50" w:after="156"/>
              <w:jc w:val="center"/>
              <w:rPr>
                <w:rFonts w:ascii="宋体" w:hAnsi="宋体"/>
                <w:bCs/>
                <w:color w:val="000000"/>
                <w:szCs w:val="20"/>
              </w:rPr>
            </w:pPr>
            <w:r w:rsidRPr="00914EF8">
              <w:rPr>
                <w:rFonts w:ascii="宋体" w:hAnsi="宋体" w:hint="eastAsia"/>
                <w:bCs/>
                <w:color w:val="000000"/>
                <w:szCs w:val="20"/>
              </w:rPr>
              <w:t>10%</w:t>
            </w:r>
          </w:p>
        </w:tc>
      </w:tr>
      <w:tr w:rsidR="00914EF8" w:rsidRPr="00914EF8" w:rsidTr="006329EF">
        <w:tc>
          <w:tcPr>
            <w:tcW w:w="1809" w:type="dxa"/>
            <w:shd w:val="clear" w:color="auto" w:fill="auto"/>
          </w:tcPr>
          <w:p w:rsidR="00914EF8" w:rsidRPr="00914EF8" w:rsidRDefault="00914EF8" w:rsidP="00914EF8">
            <w:pPr>
              <w:snapToGrid w:val="0"/>
              <w:spacing w:beforeLines="50" w:before="156" w:afterLines="50" w:after="156"/>
              <w:jc w:val="center"/>
              <w:rPr>
                <w:rFonts w:ascii="宋体" w:hAnsi="宋体"/>
                <w:bCs/>
                <w:color w:val="000000"/>
                <w:szCs w:val="20"/>
              </w:rPr>
            </w:pPr>
            <w:r w:rsidRPr="00914EF8">
              <w:rPr>
                <w:rFonts w:ascii="宋体" w:hAnsi="宋体" w:hint="eastAsia"/>
                <w:bCs/>
                <w:color w:val="000000"/>
                <w:szCs w:val="20"/>
              </w:rPr>
              <w:t>X3</w:t>
            </w:r>
          </w:p>
        </w:tc>
        <w:tc>
          <w:tcPr>
            <w:tcW w:w="5103" w:type="dxa"/>
            <w:shd w:val="clear" w:color="auto" w:fill="auto"/>
          </w:tcPr>
          <w:p w:rsidR="00914EF8" w:rsidRPr="00914EF8" w:rsidRDefault="00914EF8" w:rsidP="00914EF8">
            <w:pPr>
              <w:snapToGrid w:val="0"/>
              <w:spacing w:beforeLines="50" w:before="156" w:afterLines="50" w:after="156"/>
              <w:ind w:leftChars="100" w:left="210"/>
              <w:rPr>
                <w:rFonts w:ascii="宋体" w:eastAsia="MS Mincho" w:hAnsi="宋体"/>
                <w:bCs/>
                <w:color w:val="000000"/>
                <w:szCs w:val="20"/>
              </w:rPr>
            </w:pPr>
            <w:r w:rsidRPr="00914EF8">
              <w:rPr>
                <w:rFonts w:ascii="宋体" w:hAnsi="宋体" w:hint="eastAsia"/>
                <w:bCs/>
                <w:color w:val="000000"/>
                <w:szCs w:val="20"/>
              </w:rPr>
              <w:t>要求朗读所指定的国际商务谈判相关的日语文章并回答提问。</w:t>
            </w:r>
          </w:p>
          <w:p w:rsidR="00914EF8" w:rsidRPr="00914EF8" w:rsidRDefault="00914EF8" w:rsidP="00914EF8">
            <w:pPr>
              <w:snapToGrid w:val="0"/>
              <w:spacing w:beforeLines="50" w:before="156" w:afterLines="50" w:after="156"/>
              <w:ind w:firstLineChars="500" w:firstLine="1050"/>
              <w:rPr>
                <w:rFonts w:ascii="宋体" w:hAnsi="宋体"/>
                <w:bCs/>
                <w:color w:val="000000"/>
                <w:szCs w:val="20"/>
              </w:rPr>
            </w:pPr>
          </w:p>
        </w:tc>
        <w:tc>
          <w:tcPr>
            <w:tcW w:w="1843" w:type="dxa"/>
            <w:shd w:val="clear" w:color="auto" w:fill="auto"/>
          </w:tcPr>
          <w:p w:rsidR="00914EF8" w:rsidRPr="00914EF8" w:rsidRDefault="00914EF8" w:rsidP="00914EF8">
            <w:pPr>
              <w:snapToGrid w:val="0"/>
              <w:spacing w:beforeLines="50" w:before="156" w:afterLines="50" w:after="156"/>
              <w:jc w:val="center"/>
              <w:rPr>
                <w:rFonts w:ascii="宋体" w:hAnsi="宋体"/>
                <w:bCs/>
                <w:color w:val="000000"/>
                <w:szCs w:val="20"/>
              </w:rPr>
            </w:pPr>
            <w:r w:rsidRPr="00914EF8">
              <w:rPr>
                <w:rFonts w:ascii="宋体" w:hAnsi="宋体" w:hint="eastAsia"/>
                <w:bCs/>
                <w:color w:val="000000"/>
                <w:szCs w:val="20"/>
              </w:rPr>
              <w:t>15%</w:t>
            </w:r>
          </w:p>
        </w:tc>
      </w:tr>
    </w:tbl>
    <w:p w:rsidR="00914EF8" w:rsidRPr="00914EF8" w:rsidRDefault="00914EF8" w:rsidP="00914EF8">
      <w:pPr>
        <w:snapToGrid w:val="0"/>
        <w:spacing w:line="288" w:lineRule="auto"/>
        <w:rPr>
          <w:sz w:val="28"/>
          <w:szCs w:val="28"/>
        </w:rPr>
      </w:pPr>
    </w:p>
    <w:p w:rsidR="00914EF8" w:rsidRPr="00914EF8" w:rsidRDefault="00914EF8" w:rsidP="00914EF8">
      <w:pPr>
        <w:snapToGrid w:val="0"/>
        <w:spacing w:line="288" w:lineRule="auto"/>
        <w:rPr>
          <w:sz w:val="28"/>
          <w:szCs w:val="28"/>
        </w:rPr>
      </w:pPr>
    </w:p>
    <w:p w:rsidR="00914EF8" w:rsidRPr="00914EF8" w:rsidRDefault="00914EF8" w:rsidP="00914EF8">
      <w:pPr>
        <w:snapToGrid w:val="0"/>
        <w:spacing w:line="288" w:lineRule="auto"/>
        <w:rPr>
          <w:sz w:val="28"/>
          <w:szCs w:val="28"/>
        </w:rPr>
      </w:pPr>
      <w:r w:rsidRPr="00914EF8">
        <w:rPr>
          <w:rFonts w:hint="eastAsia"/>
          <w:sz w:val="28"/>
          <w:szCs w:val="28"/>
        </w:rPr>
        <w:t>任课教师：章培新</w:t>
      </w:r>
      <w:r w:rsidRPr="00914EF8">
        <w:rPr>
          <w:rFonts w:hint="eastAsia"/>
          <w:sz w:val="28"/>
          <w:szCs w:val="28"/>
        </w:rPr>
        <w:t xml:space="preserve">   </w:t>
      </w:r>
      <w:r w:rsidRPr="00914EF8">
        <w:rPr>
          <w:sz w:val="28"/>
          <w:szCs w:val="28"/>
        </w:rPr>
        <w:t xml:space="preserve">            </w:t>
      </w:r>
      <w:r w:rsidRPr="00914EF8">
        <w:rPr>
          <w:rFonts w:hint="eastAsia"/>
          <w:sz w:val="28"/>
          <w:szCs w:val="28"/>
        </w:rPr>
        <w:t>系主任审核：</w:t>
      </w:r>
      <w:r w:rsidRPr="00914EF8">
        <w:rPr>
          <w:rFonts w:hint="eastAsia"/>
          <w:sz w:val="28"/>
          <w:szCs w:val="28"/>
        </w:rPr>
        <w:t xml:space="preserve"> </w:t>
      </w:r>
      <w:r w:rsidRPr="00914EF8">
        <w:rPr>
          <w:noProof/>
        </w:rPr>
        <w:drawing>
          <wp:inline distT="0" distB="0" distL="0" distR="0" wp14:anchorId="1B28C5AA" wp14:editId="0633BD6A">
            <wp:extent cx="781050" cy="3333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333375"/>
                    </a:xfrm>
                    <a:prstGeom prst="rect">
                      <a:avLst/>
                    </a:prstGeom>
                    <a:noFill/>
                    <a:ln>
                      <a:noFill/>
                    </a:ln>
                  </pic:spPr>
                </pic:pic>
              </a:graphicData>
            </a:graphic>
          </wp:inline>
        </w:drawing>
      </w:r>
      <w:r w:rsidRPr="00914EF8">
        <w:rPr>
          <w:rFonts w:hint="eastAsia"/>
          <w:sz w:val="28"/>
          <w:szCs w:val="28"/>
        </w:rPr>
        <w:t xml:space="preserve">              </w:t>
      </w:r>
    </w:p>
    <w:p w:rsidR="00914EF8" w:rsidRPr="00914EF8" w:rsidRDefault="00914EF8" w:rsidP="00914EF8">
      <w:pPr>
        <w:snapToGrid w:val="0"/>
        <w:spacing w:line="288" w:lineRule="auto"/>
      </w:pPr>
      <w:r w:rsidRPr="00914EF8">
        <w:rPr>
          <w:sz w:val="28"/>
          <w:szCs w:val="28"/>
        </w:rPr>
        <w:t xml:space="preserve">                                     </w:t>
      </w:r>
      <w:r w:rsidRPr="00914EF8">
        <w:rPr>
          <w:rFonts w:hint="eastAsia"/>
          <w:sz w:val="28"/>
          <w:szCs w:val="28"/>
        </w:rPr>
        <w:t>日期：</w:t>
      </w:r>
      <w:r w:rsidRPr="00914EF8">
        <w:rPr>
          <w:sz w:val="28"/>
          <w:szCs w:val="28"/>
        </w:rPr>
        <w:t xml:space="preserve"> 202</w:t>
      </w:r>
      <w:r>
        <w:rPr>
          <w:rFonts w:hint="eastAsia"/>
          <w:sz w:val="28"/>
          <w:szCs w:val="28"/>
        </w:rPr>
        <w:t>2</w:t>
      </w:r>
      <w:bookmarkStart w:id="0" w:name="_GoBack"/>
      <w:bookmarkEnd w:id="0"/>
      <w:r w:rsidRPr="00914EF8">
        <w:rPr>
          <w:sz w:val="28"/>
          <w:szCs w:val="28"/>
        </w:rPr>
        <w:t>.9.1</w:t>
      </w:r>
    </w:p>
    <w:p w:rsidR="007A52D1" w:rsidRDefault="007A52D1" w:rsidP="00914EF8">
      <w:pPr>
        <w:shd w:val="clear" w:color="auto" w:fill="F5F5F5"/>
        <w:jc w:val="center"/>
        <w:textAlignment w:val="top"/>
      </w:pPr>
    </w:p>
    <w:sectPr w:rsidR="007A52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8FA" w:rsidRDefault="00A458FA" w:rsidP="00BF7B83">
      <w:r>
        <w:separator/>
      </w:r>
    </w:p>
  </w:endnote>
  <w:endnote w:type="continuationSeparator" w:id="0">
    <w:p w:rsidR="00A458FA" w:rsidRDefault="00A458FA" w:rsidP="00BF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8FA" w:rsidRDefault="00A458FA" w:rsidP="00BF7B83">
      <w:r>
        <w:separator/>
      </w:r>
    </w:p>
  </w:footnote>
  <w:footnote w:type="continuationSeparator" w:id="0">
    <w:p w:rsidR="00A458FA" w:rsidRDefault="00A458FA" w:rsidP="00BF7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03180"/>
    <w:rsid w:val="0001345A"/>
    <w:rsid w:val="000228AF"/>
    <w:rsid w:val="00041E5C"/>
    <w:rsid w:val="000534E6"/>
    <w:rsid w:val="00086A07"/>
    <w:rsid w:val="000B3AE5"/>
    <w:rsid w:val="00101BD5"/>
    <w:rsid w:val="001072BC"/>
    <w:rsid w:val="001378B2"/>
    <w:rsid w:val="00144D9B"/>
    <w:rsid w:val="00162169"/>
    <w:rsid w:val="001659D7"/>
    <w:rsid w:val="00170E34"/>
    <w:rsid w:val="00172ADA"/>
    <w:rsid w:val="001868E8"/>
    <w:rsid w:val="001A3CB7"/>
    <w:rsid w:val="001B1679"/>
    <w:rsid w:val="001C1797"/>
    <w:rsid w:val="001D4809"/>
    <w:rsid w:val="001F25AC"/>
    <w:rsid w:val="001F631A"/>
    <w:rsid w:val="00220B95"/>
    <w:rsid w:val="00246775"/>
    <w:rsid w:val="00256B39"/>
    <w:rsid w:val="0026033C"/>
    <w:rsid w:val="002945C2"/>
    <w:rsid w:val="002A0C53"/>
    <w:rsid w:val="002B3831"/>
    <w:rsid w:val="002D513F"/>
    <w:rsid w:val="002E3721"/>
    <w:rsid w:val="002F5FCD"/>
    <w:rsid w:val="00313BBA"/>
    <w:rsid w:val="0032602E"/>
    <w:rsid w:val="00333476"/>
    <w:rsid w:val="003367AE"/>
    <w:rsid w:val="00377966"/>
    <w:rsid w:val="003B1258"/>
    <w:rsid w:val="003B6059"/>
    <w:rsid w:val="003E7067"/>
    <w:rsid w:val="00405117"/>
    <w:rsid w:val="004068AE"/>
    <w:rsid w:val="004100B0"/>
    <w:rsid w:val="00412CBC"/>
    <w:rsid w:val="004359A1"/>
    <w:rsid w:val="00456EA4"/>
    <w:rsid w:val="0046573B"/>
    <w:rsid w:val="004866AA"/>
    <w:rsid w:val="004A136F"/>
    <w:rsid w:val="004A528A"/>
    <w:rsid w:val="004B0766"/>
    <w:rsid w:val="00501801"/>
    <w:rsid w:val="00503B93"/>
    <w:rsid w:val="00521ECB"/>
    <w:rsid w:val="005467DC"/>
    <w:rsid w:val="005524E6"/>
    <w:rsid w:val="00553D03"/>
    <w:rsid w:val="005941E3"/>
    <w:rsid w:val="005A470F"/>
    <w:rsid w:val="005B2B6D"/>
    <w:rsid w:val="005B4B4E"/>
    <w:rsid w:val="005E6002"/>
    <w:rsid w:val="005E7BDB"/>
    <w:rsid w:val="005F7DE2"/>
    <w:rsid w:val="00604AF2"/>
    <w:rsid w:val="00607F1A"/>
    <w:rsid w:val="0062438B"/>
    <w:rsid w:val="00624FE1"/>
    <w:rsid w:val="006255B3"/>
    <w:rsid w:val="00642C4D"/>
    <w:rsid w:val="0067060A"/>
    <w:rsid w:val="0067134F"/>
    <w:rsid w:val="006C25FF"/>
    <w:rsid w:val="006C480B"/>
    <w:rsid w:val="006E4820"/>
    <w:rsid w:val="006E5BA9"/>
    <w:rsid w:val="007208D6"/>
    <w:rsid w:val="00730402"/>
    <w:rsid w:val="00743364"/>
    <w:rsid w:val="0076180F"/>
    <w:rsid w:val="00770C8E"/>
    <w:rsid w:val="007A52D1"/>
    <w:rsid w:val="007D7811"/>
    <w:rsid w:val="007E4DDF"/>
    <w:rsid w:val="007F4495"/>
    <w:rsid w:val="00861D36"/>
    <w:rsid w:val="00875AC9"/>
    <w:rsid w:val="008B397C"/>
    <w:rsid w:val="008B47F4"/>
    <w:rsid w:val="008C2DC0"/>
    <w:rsid w:val="008C7FC5"/>
    <w:rsid w:val="00900019"/>
    <w:rsid w:val="00914EF8"/>
    <w:rsid w:val="0092445E"/>
    <w:rsid w:val="00931B55"/>
    <w:rsid w:val="00934279"/>
    <w:rsid w:val="0094092E"/>
    <w:rsid w:val="00955292"/>
    <w:rsid w:val="0095634C"/>
    <w:rsid w:val="00962E23"/>
    <w:rsid w:val="0099063E"/>
    <w:rsid w:val="009B4F1D"/>
    <w:rsid w:val="009D6FDC"/>
    <w:rsid w:val="009E4CB1"/>
    <w:rsid w:val="009F1163"/>
    <w:rsid w:val="00A21E05"/>
    <w:rsid w:val="00A23E7F"/>
    <w:rsid w:val="00A41C62"/>
    <w:rsid w:val="00A458FA"/>
    <w:rsid w:val="00A5198F"/>
    <w:rsid w:val="00A549E8"/>
    <w:rsid w:val="00A769B1"/>
    <w:rsid w:val="00A837D5"/>
    <w:rsid w:val="00A924B3"/>
    <w:rsid w:val="00A926B9"/>
    <w:rsid w:val="00AC4A2A"/>
    <w:rsid w:val="00AC4C45"/>
    <w:rsid w:val="00AE2567"/>
    <w:rsid w:val="00AE3293"/>
    <w:rsid w:val="00AE5651"/>
    <w:rsid w:val="00B1573A"/>
    <w:rsid w:val="00B262FA"/>
    <w:rsid w:val="00B310BC"/>
    <w:rsid w:val="00B46F21"/>
    <w:rsid w:val="00B511A5"/>
    <w:rsid w:val="00B736A7"/>
    <w:rsid w:val="00B7651F"/>
    <w:rsid w:val="00B83AF6"/>
    <w:rsid w:val="00BB67EE"/>
    <w:rsid w:val="00BB6ECC"/>
    <w:rsid w:val="00BC79E1"/>
    <w:rsid w:val="00BD6F97"/>
    <w:rsid w:val="00BF7B83"/>
    <w:rsid w:val="00C029C0"/>
    <w:rsid w:val="00C04DE4"/>
    <w:rsid w:val="00C07277"/>
    <w:rsid w:val="00C44E47"/>
    <w:rsid w:val="00C56E09"/>
    <w:rsid w:val="00C728E2"/>
    <w:rsid w:val="00CA51B0"/>
    <w:rsid w:val="00CB7284"/>
    <w:rsid w:val="00CE0E4B"/>
    <w:rsid w:val="00CF096B"/>
    <w:rsid w:val="00CF212B"/>
    <w:rsid w:val="00D25791"/>
    <w:rsid w:val="00D94FF3"/>
    <w:rsid w:val="00DB224C"/>
    <w:rsid w:val="00DB2E38"/>
    <w:rsid w:val="00DF79E8"/>
    <w:rsid w:val="00E06A90"/>
    <w:rsid w:val="00E1527B"/>
    <w:rsid w:val="00E16D30"/>
    <w:rsid w:val="00E33169"/>
    <w:rsid w:val="00E44049"/>
    <w:rsid w:val="00E572A5"/>
    <w:rsid w:val="00E6073A"/>
    <w:rsid w:val="00E64D24"/>
    <w:rsid w:val="00E70904"/>
    <w:rsid w:val="00E73A71"/>
    <w:rsid w:val="00E812B6"/>
    <w:rsid w:val="00ED7234"/>
    <w:rsid w:val="00EF44B1"/>
    <w:rsid w:val="00F04AA2"/>
    <w:rsid w:val="00F07995"/>
    <w:rsid w:val="00F35AA0"/>
    <w:rsid w:val="00F3658F"/>
    <w:rsid w:val="00F40266"/>
    <w:rsid w:val="00F431ED"/>
    <w:rsid w:val="00F54654"/>
    <w:rsid w:val="00F746A9"/>
    <w:rsid w:val="00F86528"/>
    <w:rsid w:val="00F87D6B"/>
    <w:rsid w:val="00FC27E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6">
    <w:name w:val="Balloon Text"/>
    <w:basedOn w:val="a"/>
    <w:link w:val="Char1"/>
    <w:uiPriority w:val="99"/>
    <w:semiHidden/>
    <w:unhideWhenUsed/>
    <w:rsid w:val="00914EF8"/>
    <w:rPr>
      <w:sz w:val="18"/>
      <w:szCs w:val="18"/>
    </w:rPr>
  </w:style>
  <w:style w:type="character" w:customStyle="1" w:styleId="Char1">
    <w:name w:val="批注框文本 Char"/>
    <w:basedOn w:val="a0"/>
    <w:link w:val="a6"/>
    <w:uiPriority w:val="99"/>
    <w:semiHidden/>
    <w:rsid w:val="00914EF8"/>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3793EE-FFB1-4962-BBAB-8A16A0416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5</Pages>
  <Words>652</Words>
  <Characters>3723</Characters>
  <Application>Microsoft Office Word</Application>
  <DocSecurity>0</DocSecurity>
  <Lines>31</Lines>
  <Paragraphs>8</Paragraphs>
  <ScaleCrop>false</ScaleCrop>
  <Company>Microsoft</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yangx</cp:lastModifiedBy>
  <cp:revision>77</cp:revision>
  <dcterms:created xsi:type="dcterms:W3CDTF">2016-12-19T07:34:00Z</dcterms:created>
  <dcterms:modified xsi:type="dcterms:W3CDTF">2022-09-18T07:23:00Z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