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9" w:rsidRPr="00726769" w:rsidRDefault="00243BAB" w:rsidP="00C33079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B0D4" wp14:editId="5EB9836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C49BC" w:rsidRDefault="00243BAB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" stroked="f">
                <v:textbox>
                  <w:txbxContent>
                    <w:p w:rsidR="003C49BC" w:rsidRDefault="00243BAB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C33079" w:rsidRPr="00C33079">
        <w:rPr>
          <w:rFonts w:ascii="黑体" w:eastAsia="黑体" w:hAnsi="黑体" w:hint="eastAsia"/>
          <w:b/>
          <w:sz w:val="28"/>
          <w:szCs w:val="30"/>
        </w:rPr>
        <w:t>中日文化比较</w:t>
      </w:r>
      <w:r w:rsidR="00C33079" w:rsidRPr="00726769">
        <w:rPr>
          <w:rFonts w:ascii="黑体" w:eastAsia="黑体" w:hAnsi="黑体" w:hint="eastAsia"/>
          <w:b/>
          <w:sz w:val="28"/>
          <w:szCs w:val="30"/>
        </w:rPr>
        <w:t>】</w:t>
      </w:r>
    </w:p>
    <w:p w:rsidR="00C33079" w:rsidRPr="00C33079" w:rsidRDefault="00C33079" w:rsidP="00C3307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C33079">
        <w:rPr>
          <w:rFonts w:hint="eastAsia"/>
          <w:b/>
          <w:sz w:val="28"/>
          <w:szCs w:val="30"/>
        </w:rPr>
        <w:t>【</w:t>
      </w:r>
      <w:r w:rsidRPr="00C33079">
        <w:rPr>
          <w:rFonts w:hint="eastAsia"/>
          <w:b/>
          <w:sz w:val="28"/>
          <w:szCs w:val="30"/>
        </w:rPr>
        <w:t>c</w:t>
      </w:r>
      <w:r w:rsidRPr="00C33079">
        <w:rPr>
          <w:b/>
          <w:sz w:val="28"/>
          <w:szCs w:val="30"/>
        </w:rPr>
        <w:t>omparison of Chinese and Japanese cultures</w:t>
      </w:r>
      <w:r w:rsidRPr="00C33079">
        <w:rPr>
          <w:rFonts w:hint="eastAsia"/>
          <w:b/>
          <w:sz w:val="28"/>
          <w:szCs w:val="30"/>
        </w:rPr>
        <w:t>】</w:t>
      </w:r>
    </w:p>
    <w:p w:rsidR="00C33079" w:rsidRPr="00C33079" w:rsidRDefault="00C33079" w:rsidP="00C3307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C33079">
        <w:rPr>
          <w:rFonts w:ascii="黑体" w:eastAsia="黑体" w:hAnsi="宋体" w:hint="eastAsia"/>
          <w:sz w:val="24"/>
        </w:rPr>
        <w:t>一、基本信息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课程代码：</w:t>
      </w:r>
      <w:r w:rsidRPr="00C33079">
        <w:rPr>
          <w:rFonts w:hint="eastAsia"/>
          <w:color w:val="000000"/>
          <w:szCs w:val="21"/>
        </w:rPr>
        <w:t>【</w:t>
      </w:r>
      <w:r w:rsidRPr="00C33079">
        <w:rPr>
          <w:rFonts w:ascii="MS Gothic" w:hAnsi="MS Gothic" w:hint="eastAsia"/>
          <w:color w:val="000000"/>
          <w:szCs w:val="21"/>
        </w:rPr>
        <w:t>0140021</w:t>
      </w:r>
      <w:r w:rsidRPr="00C33079">
        <w:rPr>
          <w:rFonts w:hint="eastAsia"/>
          <w:color w:val="000000"/>
          <w:szCs w:val="21"/>
        </w:rPr>
        <w:t>】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课程学分：</w:t>
      </w:r>
      <w:r w:rsidRPr="00C33079">
        <w:rPr>
          <w:rFonts w:hint="eastAsia"/>
          <w:color w:val="000000"/>
          <w:szCs w:val="21"/>
        </w:rPr>
        <w:t>【</w:t>
      </w:r>
      <w:r w:rsidRPr="00C33079">
        <w:rPr>
          <w:color w:val="000000"/>
          <w:szCs w:val="21"/>
        </w:rPr>
        <w:t>2</w:t>
      </w:r>
      <w:r w:rsidRPr="00C33079">
        <w:rPr>
          <w:rFonts w:hint="eastAsia"/>
          <w:color w:val="000000"/>
          <w:szCs w:val="21"/>
        </w:rPr>
        <w:t>】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面向专业：</w:t>
      </w:r>
      <w:r w:rsidRPr="00C33079">
        <w:rPr>
          <w:rFonts w:hint="eastAsia"/>
          <w:color w:val="000000"/>
          <w:szCs w:val="21"/>
        </w:rPr>
        <w:t>【商务日语专业】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课程性质：</w:t>
      </w:r>
      <w:r w:rsidRPr="00C33079">
        <w:rPr>
          <w:rFonts w:hint="eastAsia"/>
          <w:color w:val="000000"/>
          <w:szCs w:val="21"/>
        </w:rPr>
        <w:t>【院级选修课】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开课院系：</w:t>
      </w:r>
      <w:r w:rsidRPr="00C33079">
        <w:rPr>
          <w:rFonts w:hint="eastAsia"/>
          <w:color w:val="000000"/>
          <w:szCs w:val="21"/>
        </w:rPr>
        <w:t>国际教育学院日语教学中心</w:t>
      </w:r>
    </w:p>
    <w:p w:rsidR="00C33079" w:rsidRPr="00C33079" w:rsidRDefault="00C33079" w:rsidP="00C33079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使用教材：</w:t>
      </w:r>
    </w:p>
    <w:p w:rsidR="00C33079" w:rsidRPr="00C33079" w:rsidRDefault="00C33079" w:rsidP="00C33079">
      <w:pPr>
        <w:ind w:firstLineChars="200" w:firstLine="420"/>
        <w:rPr>
          <w:color w:val="000000"/>
          <w:szCs w:val="21"/>
        </w:rPr>
      </w:pPr>
      <w:r w:rsidRPr="00C33079">
        <w:rPr>
          <w:rFonts w:hint="eastAsia"/>
          <w:color w:val="000000"/>
          <w:szCs w:val="21"/>
        </w:rPr>
        <w:t>教材</w:t>
      </w:r>
    </w:p>
    <w:p w:rsidR="00C33079" w:rsidRPr="00C33079" w:rsidRDefault="00C33079" w:rsidP="00C33079">
      <w:pPr>
        <w:ind w:firstLineChars="200" w:firstLine="420"/>
        <w:rPr>
          <w:color w:val="000000"/>
          <w:szCs w:val="21"/>
        </w:rPr>
      </w:pPr>
      <w:r w:rsidRPr="00C33079">
        <w:rPr>
          <w:rFonts w:hint="eastAsia"/>
          <w:color w:val="000000"/>
          <w:szCs w:val="21"/>
        </w:rPr>
        <w:t>【《中日文化比较》第一版，丁尚虎编著，上海交通大学出版社，</w:t>
      </w:r>
      <w:r w:rsidRPr="00C33079">
        <w:rPr>
          <w:color w:val="000000"/>
          <w:szCs w:val="21"/>
        </w:rPr>
        <w:t>2021</w:t>
      </w:r>
      <w:r w:rsidRPr="00C33079">
        <w:rPr>
          <w:rFonts w:hint="eastAsia"/>
          <w:color w:val="000000"/>
          <w:szCs w:val="21"/>
        </w:rPr>
        <w:t>年</w:t>
      </w:r>
      <w:r w:rsidRPr="00C33079">
        <w:rPr>
          <w:color w:val="000000"/>
          <w:szCs w:val="21"/>
        </w:rPr>
        <w:t>3</w:t>
      </w:r>
      <w:r w:rsidRPr="00C33079">
        <w:rPr>
          <w:rFonts w:hint="eastAsia"/>
          <w:color w:val="000000"/>
          <w:szCs w:val="21"/>
        </w:rPr>
        <w:t>月】</w:t>
      </w:r>
    </w:p>
    <w:p w:rsidR="00C33079" w:rsidRPr="00C33079" w:rsidRDefault="00C33079" w:rsidP="00C3307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33079">
        <w:rPr>
          <w:color w:val="000000"/>
          <w:sz w:val="20"/>
          <w:szCs w:val="20"/>
        </w:rPr>
        <w:t>参考</w:t>
      </w:r>
      <w:r w:rsidRPr="00C33079">
        <w:rPr>
          <w:rFonts w:hint="eastAsia"/>
          <w:color w:val="000000"/>
          <w:sz w:val="20"/>
          <w:szCs w:val="20"/>
        </w:rPr>
        <w:t>书目</w:t>
      </w:r>
    </w:p>
    <w:p w:rsidR="00C33079" w:rsidRPr="00C33079" w:rsidRDefault="00C33079" w:rsidP="00C33079">
      <w:pPr>
        <w:ind w:firstLineChars="200" w:firstLine="420"/>
        <w:rPr>
          <w:color w:val="000000"/>
          <w:szCs w:val="21"/>
        </w:rPr>
      </w:pPr>
      <w:r w:rsidRPr="00C33079">
        <w:rPr>
          <w:rFonts w:hint="eastAsia"/>
          <w:color w:val="000000"/>
          <w:szCs w:val="21"/>
        </w:rPr>
        <w:t>【</w:t>
      </w:r>
      <w:r w:rsidRPr="00C33079">
        <w:rPr>
          <w:rFonts w:ascii="宋体" w:hAnsi="宋体" w:hint="eastAsia"/>
          <w:kern w:val="0"/>
          <w:szCs w:val="21"/>
        </w:rPr>
        <w:t>《中日文化交流史话》冯左哲著，社会科学文献出版社，</w:t>
      </w:r>
      <w:r w:rsidRPr="00C33079">
        <w:rPr>
          <w:rFonts w:ascii="Times New Roman" w:hAnsi="Times New Roman"/>
          <w:kern w:val="0"/>
          <w:szCs w:val="21"/>
        </w:rPr>
        <w:t>2011</w:t>
      </w:r>
      <w:r w:rsidRPr="00C33079">
        <w:rPr>
          <w:rFonts w:ascii="宋体" w:hAnsi="宋体" w:hint="eastAsia"/>
          <w:kern w:val="0"/>
          <w:szCs w:val="21"/>
        </w:rPr>
        <w:t>年</w:t>
      </w:r>
      <w:r w:rsidRPr="00C33079">
        <w:rPr>
          <w:rFonts w:ascii="Times New Roman" w:hAnsi="Times New Roman"/>
          <w:kern w:val="0"/>
          <w:szCs w:val="21"/>
        </w:rPr>
        <w:t>10</w:t>
      </w:r>
      <w:r w:rsidRPr="00C33079">
        <w:rPr>
          <w:rFonts w:ascii="宋体" w:hAnsi="宋体" w:hint="eastAsia"/>
          <w:kern w:val="0"/>
          <w:szCs w:val="21"/>
        </w:rPr>
        <w:t>月</w:t>
      </w:r>
      <w:r w:rsidRPr="00C33079">
        <w:rPr>
          <w:rFonts w:hint="eastAsia"/>
          <w:color w:val="000000"/>
          <w:szCs w:val="21"/>
        </w:rPr>
        <w:t>】</w:t>
      </w:r>
    </w:p>
    <w:p w:rsidR="00C33079" w:rsidRPr="00C33079" w:rsidRDefault="00C33079" w:rsidP="00C33079">
      <w:pPr>
        <w:ind w:firstLineChars="200" w:firstLine="420"/>
        <w:rPr>
          <w:color w:val="000000"/>
          <w:szCs w:val="21"/>
        </w:rPr>
      </w:pPr>
      <w:r w:rsidRPr="00C33079">
        <w:rPr>
          <w:rFonts w:hint="eastAsia"/>
          <w:color w:val="000000"/>
          <w:szCs w:val="21"/>
        </w:rPr>
        <w:t>【《中日文化的互动与差异》王凌、王述坤著，南京大学出版社，</w:t>
      </w:r>
      <w:r w:rsidRPr="00C33079">
        <w:rPr>
          <w:rFonts w:hint="eastAsia"/>
          <w:color w:val="000000"/>
          <w:szCs w:val="21"/>
        </w:rPr>
        <w:t>2014</w:t>
      </w:r>
      <w:r w:rsidRPr="00C33079">
        <w:rPr>
          <w:rFonts w:hint="eastAsia"/>
          <w:color w:val="000000"/>
          <w:szCs w:val="21"/>
        </w:rPr>
        <w:t>年</w:t>
      </w:r>
      <w:r w:rsidRPr="00C33079">
        <w:rPr>
          <w:rFonts w:hint="eastAsia"/>
          <w:color w:val="000000"/>
          <w:szCs w:val="21"/>
        </w:rPr>
        <w:t>8</w:t>
      </w:r>
      <w:r w:rsidRPr="00C33079">
        <w:rPr>
          <w:rFonts w:hint="eastAsia"/>
          <w:color w:val="000000"/>
          <w:szCs w:val="21"/>
        </w:rPr>
        <w:t>月】</w:t>
      </w:r>
    </w:p>
    <w:p w:rsidR="00C33079" w:rsidRPr="00C33079" w:rsidRDefault="00C33079" w:rsidP="00C33079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课程网站网址：</w:t>
      </w:r>
      <w:r w:rsidRPr="00C33079">
        <w:rPr>
          <w:rFonts w:hint="eastAsia"/>
          <w:bCs/>
          <w:color w:val="000000"/>
          <w:szCs w:val="21"/>
        </w:rPr>
        <w:t>https://elearning.gench.edu.cn/webapps/discussionboard/do/conference?toggle_mode=edit&amp;action=list_forums&amp;course_id=_61043_1&amp;nav=discussion_board_entry&amp;mode=cpview</w:t>
      </w:r>
    </w:p>
    <w:p w:rsidR="00C33079" w:rsidRPr="00C33079" w:rsidRDefault="00C33079" w:rsidP="00C33079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C33079">
        <w:rPr>
          <w:rFonts w:hint="eastAsia"/>
          <w:b/>
          <w:bCs/>
          <w:color w:val="000000"/>
          <w:szCs w:val="21"/>
        </w:rPr>
        <w:t>先修课程：</w:t>
      </w:r>
      <w:r w:rsidRPr="00C33079">
        <w:rPr>
          <w:rFonts w:hint="eastAsia"/>
          <w:color w:val="000000"/>
          <w:szCs w:val="21"/>
        </w:rPr>
        <w:t>【综合日语（</w:t>
      </w:r>
      <w:r w:rsidRPr="00C33079">
        <w:rPr>
          <w:rFonts w:hint="eastAsia"/>
          <w:color w:val="000000"/>
          <w:szCs w:val="21"/>
        </w:rPr>
        <w:t>1</w:t>
      </w:r>
      <w:r w:rsidRPr="00C33079">
        <w:rPr>
          <w:rFonts w:hint="eastAsia"/>
          <w:color w:val="000000"/>
          <w:szCs w:val="21"/>
        </w:rPr>
        <w:t>）</w:t>
      </w:r>
      <w:r w:rsidRPr="00C33079">
        <w:rPr>
          <w:rFonts w:hint="eastAsia"/>
          <w:color w:val="000000"/>
          <w:szCs w:val="21"/>
        </w:rPr>
        <w:t xml:space="preserve"> 0140010   </w:t>
      </w:r>
      <w:r w:rsidRPr="00C33079">
        <w:rPr>
          <w:rFonts w:hint="eastAsia"/>
          <w:color w:val="000000"/>
          <w:szCs w:val="21"/>
        </w:rPr>
        <w:t>综合日语（</w:t>
      </w:r>
      <w:r w:rsidRPr="00C33079">
        <w:rPr>
          <w:rFonts w:hint="eastAsia"/>
          <w:color w:val="000000"/>
          <w:szCs w:val="21"/>
        </w:rPr>
        <w:t>2</w:t>
      </w:r>
      <w:r w:rsidRPr="00C33079">
        <w:rPr>
          <w:rFonts w:hint="eastAsia"/>
          <w:color w:val="000000"/>
          <w:szCs w:val="21"/>
        </w:rPr>
        <w:t>）</w:t>
      </w:r>
      <w:r w:rsidRPr="00C33079">
        <w:rPr>
          <w:rFonts w:hint="eastAsia"/>
          <w:color w:val="000000"/>
          <w:szCs w:val="21"/>
        </w:rPr>
        <w:t xml:space="preserve"> 10  0140011</w:t>
      </w:r>
      <w:r w:rsidRPr="00C33079">
        <w:rPr>
          <w:rFonts w:hint="eastAsia"/>
          <w:color w:val="000000"/>
          <w:szCs w:val="21"/>
        </w:rPr>
        <w:t>】</w:t>
      </w:r>
    </w:p>
    <w:p w:rsidR="00C33079" w:rsidRPr="00C33079" w:rsidRDefault="00C33079" w:rsidP="00C3307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 w:rsidRPr="00C33079">
        <w:rPr>
          <w:rFonts w:ascii="黑体" w:eastAsia="黑体" w:hAnsi="宋体" w:hint="eastAsia"/>
          <w:sz w:val="24"/>
          <w:lang w:eastAsia="ja-JP"/>
        </w:rPr>
        <w:t>二、课程简介</w:t>
      </w:r>
    </w:p>
    <w:p w:rsidR="00C33079" w:rsidRPr="00C33079" w:rsidRDefault="00C33079" w:rsidP="00C33079">
      <w:pPr>
        <w:snapToGrid w:val="0"/>
        <w:spacing w:line="276" w:lineRule="auto"/>
        <w:ind w:firstLineChars="196" w:firstLine="412"/>
        <w:rPr>
          <w:rFonts w:ascii="MS Mincho" w:eastAsia="MS Mincho" w:hAnsi="MS Mincho"/>
          <w:sz w:val="24"/>
          <w:lang w:eastAsia="ja-JP"/>
        </w:rPr>
      </w:pPr>
      <w:r w:rsidRPr="00C33079">
        <w:rPr>
          <w:rFonts w:ascii="MS Mincho" w:eastAsia="MS Mincho" w:hAnsi="MS Mincho" w:cs="Segoe UI Symbol" w:hint="eastAsia"/>
          <w:color w:val="000000"/>
          <w:szCs w:val="21"/>
          <w:lang w:eastAsia="ja-JP"/>
        </w:rPr>
        <w:t>本課は日本語の専科2年生に向けた選択授業である。本課では、日本と中国の文化の比較を、言語、文学、芸術、物態、行為、制度、心態の面から行っていく。様々な面から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C33079">
        <w:rPr>
          <w:rFonts w:ascii="黑体" w:eastAsia="黑体" w:hAnsi="宋体" w:hint="eastAsia"/>
          <w:sz w:val="24"/>
          <w:lang w:eastAsia="ja-JP"/>
        </w:rPr>
        <w:t>三、选课建议</w:t>
      </w:r>
    </w:p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MS Mincho" w:eastAsia="MS Mincho" w:hAnsi="MS Mincho"/>
          <w:szCs w:val="21"/>
          <w:lang w:eastAsia="ja-JP"/>
        </w:rPr>
      </w:pPr>
      <w:r w:rsidRPr="00C33079">
        <w:rPr>
          <w:rFonts w:ascii="MS Mincho" w:eastAsia="MS Mincho" w:hAnsi="MS Mincho"/>
          <w:szCs w:val="21"/>
          <w:lang w:eastAsia="ja-JP"/>
        </w:rPr>
        <w:t>本課は日本語の</w:t>
      </w:r>
      <w:r w:rsidRPr="00C33079">
        <w:rPr>
          <w:rFonts w:ascii="MS Mincho" w:eastAsia="MS Mincho" w:hAnsi="MS Mincho" w:hint="eastAsia"/>
          <w:szCs w:val="21"/>
          <w:lang w:eastAsia="ja-JP"/>
        </w:rPr>
        <w:t>専</w:t>
      </w:r>
      <w:r w:rsidRPr="00C33079">
        <w:rPr>
          <w:rFonts w:ascii="MS Mincho" w:eastAsia="MS Mincho" w:hAnsi="MS Mincho"/>
          <w:szCs w:val="21"/>
          <w:lang w:eastAsia="ja-JP"/>
        </w:rPr>
        <w:t>科</w:t>
      </w:r>
      <w:r w:rsidRPr="00C33079">
        <w:rPr>
          <w:rFonts w:ascii="MS Mincho" w:eastAsia="MS Mincho" w:hAnsi="MS Mincho" w:hint="eastAsia"/>
          <w:szCs w:val="21"/>
          <w:lang w:eastAsia="ja-JP"/>
        </w:rPr>
        <w:t>2</w:t>
      </w:r>
      <w:r w:rsidRPr="00C33079">
        <w:rPr>
          <w:rFonts w:ascii="MS Mincho" w:eastAsia="MS Mincho" w:hAnsi="MS Mincho"/>
          <w:szCs w:val="21"/>
          <w:lang w:eastAsia="ja-JP"/>
        </w:rPr>
        <w:t>年第</w:t>
      </w:r>
      <w:r w:rsidRPr="00C33079">
        <w:rPr>
          <w:rFonts w:ascii="MS Mincho" w:eastAsia="MS Mincho" w:hAnsi="MS Mincho" w:hint="eastAsia"/>
          <w:szCs w:val="21"/>
          <w:lang w:eastAsia="ja-JP"/>
        </w:rPr>
        <w:t>一</w:t>
      </w:r>
      <w:r w:rsidRPr="00C33079">
        <w:rPr>
          <w:rFonts w:ascii="MS Mincho" w:eastAsia="MS Mincho" w:hAnsi="MS Mincho"/>
          <w:szCs w:val="21"/>
          <w:lang w:eastAsia="ja-JP"/>
        </w:rPr>
        <w:t>学期に開設される。</w:t>
      </w:r>
    </w:p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33079"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33079" w:rsidRPr="00C33079" w:rsidTr="00312E1B">
        <w:tc>
          <w:tcPr>
            <w:tcW w:w="6912" w:type="dxa"/>
            <w:gridSpan w:val="2"/>
          </w:tcPr>
          <w:p w:rsidR="00C33079" w:rsidRPr="00C33079" w:rsidRDefault="00C33079" w:rsidP="00C3307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C3307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C33079" w:rsidRPr="00C33079" w:rsidRDefault="00C33079" w:rsidP="00C3307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C3307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33079" w:rsidRPr="00C33079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LO111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7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LO112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LO211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7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L0212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33079" w:rsidRPr="00C33079" w:rsidTr="00312E1B">
        <w:trPr>
          <w:trHeight w:val="126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LO31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6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6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LO313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6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LO314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6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LO315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LO321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LO322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LO323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LO324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LO331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33079" w:rsidRPr="00C33079" w:rsidTr="00312E1B">
        <w:trPr>
          <w:trHeight w:val="157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LO332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33079" w:rsidRPr="00C33079" w:rsidTr="00312E1B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LO341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7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LO342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05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L0411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05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 xml:space="preserve">L0412 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LO413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57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LO414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L0511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 xml:space="preserve">L0512 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 xml:space="preserve">L0513 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L0514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0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LO611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0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LO612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20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LO613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81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LO711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LO712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LO713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78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LO714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05"/>
        </w:trPr>
        <w:tc>
          <w:tcPr>
            <w:tcW w:w="817" w:type="dxa"/>
            <w:vMerge w:val="restart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LO81</w:t>
            </w: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LO811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33079" w:rsidRPr="00C33079" w:rsidTr="00312E1B">
        <w:trPr>
          <w:trHeight w:val="105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LO812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33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33079" w:rsidRPr="00C33079" w:rsidTr="00312E1B">
        <w:trPr>
          <w:trHeight w:val="105"/>
        </w:trPr>
        <w:tc>
          <w:tcPr>
            <w:tcW w:w="817" w:type="dxa"/>
            <w:vMerge/>
            <w:vAlign w:val="center"/>
          </w:tcPr>
          <w:p w:rsidR="00C33079" w:rsidRPr="00C33079" w:rsidRDefault="00C33079" w:rsidP="00C3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079" w:rsidRPr="00C33079" w:rsidRDefault="00C33079" w:rsidP="00C33079">
            <w:pPr>
              <w:widowControl/>
              <w:rPr>
                <w:kern w:val="0"/>
                <w:sz w:val="20"/>
                <w:szCs w:val="20"/>
              </w:rPr>
            </w:pPr>
            <w:r w:rsidRPr="00C33079">
              <w:rPr>
                <w:kern w:val="0"/>
                <w:sz w:val="20"/>
                <w:szCs w:val="20"/>
              </w:rPr>
              <w:t>LO813</w:t>
            </w:r>
            <w:r w:rsidRPr="00C33079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33079">
        <w:rPr>
          <w:rFonts w:ascii="黑体" w:eastAsia="黑体" w:hAnsi="宋体" w:hint="eastAsia"/>
          <w:sz w:val="24"/>
        </w:rPr>
        <w:t>五、课程目标</w:t>
      </w:r>
      <w:r w:rsidRPr="00C33079">
        <w:rPr>
          <w:rFonts w:ascii="黑体" w:eastAsia="黑体" w:hAnsi="宋体"/>
          <w:sz w:val="24"/>
        </w:rPr>
        <w:t>/</w:t>
      </w:r>
      <w:r w:rsidRPr="00C33079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33079" w:rsidRPr="00C33079" w:rsidTr="00312E1B">
        <w:tc>
          <w:tcPr>
            <w:tcW w:w="535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C33079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C33079" w:rsidRPr="00C33079" w:rsidRDefault="00C33079" w:rsidP="00C3307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C33079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C33079" w:rsidRPr="00C33079" w:rsidTr="00312E1B">
        <w:tc>
          <w:tcPr>
            <w:tcW w:w="535" w:type="dxa"/>
          </w:tcPr>
          <w:p w:rsidR="00C33079" w:rsidRPr="00C33079" w:rsidRDefault="00C33079" w:rsidP="00C3307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:rsidR="00C33079" w:rsidRPr="00C33079" w:rsidRDefault="00C33079" w:rsidP="00C3307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:rsidR="00C33079" w:rsidRPr="00C33079" w:rsidRDefault="00C33079" w:rsidP="00C33079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C33079">
              <w:rPr>
                <w:rFonts w:ascii="MS Mincho" w:eastAsia="MS Mincho" w:hAnsi="MS Mincho"/>
                <w:szCs w:val="21"/>
                <w:lang w:eastAsia="ja-JP"/>
              </w:rPr>
              <w:t>主に教科書の各課の文化比較から、日本文化について理解を深める</w:t>
            </w:r>
          </w:p>
        </w:tc>
        <w:tc>
          <w:tcPr>
            <w:tcW w:w="1276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课堂朗读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会话练习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C33079" w:rsidRPr="00C33079" w:rsidTr="00312E1B">
        <w:tc>
          <w:tcPr>
            <w:tcW w:w="535" w:type="dxa"/>
          </w:tcPr>
          <w:p w:rsidR="00C33079" w:rsidRPr="00C33079" w:rsidRDefault="00C33079" w:rsidP="00C3307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:rsidR="00C33079" w:rsidRPr="00C33079" w:rsidRDefault="00C33079" w:rsidP="00C3307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:rsidR="00C33079" w:rsidRPr="00C33079" w:rsidRDefault="00C33079" w:rsidP="00C33079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C33079">
              <w:rPr>
                <w:rFonts w:ascii="MS Mincho" w:eastAsia="MS Mincho" w:hAnsi="MS Mincho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课堂朗读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会话练习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C33079" w:rsidRPr="00C33079" w:rsidTr="00312E1B">
        <w:tc>
          <w:tcPr>
            <w:tcW w:w="535" w:type="dxa"/>
          </w:tcPr>
          <w:p w:rsidR="00C33079" w:rsidRPr="00C33079" w:rsidRDefault="00C33079" w:rsidP="00C3307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:rsidR="00C33079" w:rsidRPr="00C33079" w:rsidRDefault="00C33079" w:rsidP="00C3307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L0512</w:t>
            </w:r>
          </w:p>
        </w:tc>
        <w:tc>
          <w:tcPr>
            <w:tcW w:w="2470" w:type="dxa"/>
          </w:tcPr>
          <w:p w:rsidR="00C33079" w:rsidRPr="00C33079" w:rsidRDefault="00C33079" w:rsidP="00C33079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Cs w:val="21"/>
                <w:lang w:eastAsia="ja-JP"/>
              </w:rPr>
            </w:pPr>
            <w:r w:rsidRPr="00C33079">
              <w:rPr>
                <w:rFonts w:ascii="MS Mincho" w:eastAsia="MS Mincho" w:hAnsi="MS Mincho" w:hint="eastAsia"/>
                <w:szCs w:val="21"/>
                <w:lang w:eastAsia="ja-JP"/>
              </w:rPr>
              <w:t>日本文化の特徴などを知ることで、異文化の視点でも考える習慣をつける</w:t>
            </w:r>
          </w:p>
        </w:tc>
        <w:tc>
          <w:tcPr>
            <w:tcW w:w="1276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课堂朗读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会话练习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C33079" w:rsidRPr="00C33079" w:rsidTr="00312E1B">
        <w:tc>
          <w:tcPr>
            <w:tcW w:w="535" w:type="dxa"/>
          </w:tcPr>
          <w:p w:rsidR="00C33079" w:rsidRPr="00C33079" w:rsidRDefault="00C33079" w:rsidP="00C3307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:rsidR="00C33079" w:rsidRPr="00C33079" w:rsidRDefault="00C33079" w:rsidP="00C3307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:rsidR="00C33079" w:rsidRPr="00C33079" w:rsidRDefault="00C33079" w:rsidP="00C33079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MS Mincho" w:hAnsi="MS Mincho"/>
                <w:szCs w:val="21"/>
                <w:lang w:eastAsia="ja-JP"/>
              </w:rPr>
            </w:pPr>
            <w:r w:rsidRPr="00C33079">
              <w:rPr>
                <w:rFonts w:ascii="MS Mincho" w:eastAsia="MS Mincho" w:hAnsi="MS Mincho" w:hint="eastAsia"/>
                <w:szCs w:val="21"/>
                <w:lang w:eastAsia="ja-JP"/>
              </w:rPr>
              <w:t>各課で取り上げる様々な分野の日本文化について知識を増やす</w:t>
            </w:r>
          </w:p>
        </w:tc>
        <w:tc>
          <w:tcPr>
            <w:tcW w:w="1276" w:type="dxa"/>
          </w:tcPr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课堂朗读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会话练习</w:t>
            </w:r>
          </w:p>
          <w:p w:rsidR="00C33079" w:rsidRPr="00C33079" w:rsidRDefault="00C33079" w:rsidP="00C33079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33079">
        <w:rPr>
          <w:rFonts w:ascii="黑体" w:eastAsia="黑体" w:hAnsi="宋体" w:hint="eastAsia"/>
          <w:sz w:val="24"/>
        </w:rPr>
        <w:t>六、课程内容</w:t>
      </w:r>
    </w:p>
    <w:p w:rsidR="00C33079" w:rsidRPr="00C33079" w:rsidRDefault="00C33079" w:rsidP="00C33079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 w:rsidRPr="00C33079">
        <w:rPr>
          <w:rFonts w:ascii="宋体" w:hAnsi="宋体" w:hint="eastAsia"/>
          <w:bCs/>
          <w:color w:val="000000"/>
          <w:szCs w:val="21"/>
        </w:rPr>
        <w:t>本课程总课时为</w:t>
      </w:r>
      <w:r w:rsidRPr="00C33079">
        <w:rPr>
          <w:rFonts w:ascii="宋体" w:hAnsi="宋体"/>
          <w:bCs/>
          <w:color w:val="000000"/>
          <w:szCs w:val="21"/>
        </w:rPr>
        <w:t>32</w:t>
      </w:r>
      <w:r w:rsidRPr="00C33079">
        <w:rPr>
          <w:rFonts w:ascii="宋体" w:hAnsi="宋体" w:hint="eastAsia"/>
          <w:bCs/>
          <w:color w:val="000000"/>
          <w:szCs w:val="21"/>
        </w:rPr>
        <w:t>学时，其中；理论学时为</w:t>
      </w:r>
      <w:r w:rsidRPr="00C33079">
        <w:rPr>
          <w:rFonts w:ascii="宋体" w:hint="eastAsia"/>
          <w:bCs/>
          <w:color w:val="000000"/>
          <w:szCs w:val="21"/>
        </w:rPr>
        <w:t>32</w:t>
      </w:r>
      <w:r w:rsidRPr="00C33079">
        <w:rPr>
          <w:rFonts w:ascii="宋体" w:hAnsi="宋体" w:hint="eastAsia"/>
          <w:bCs/>
          <w:color w:val="000000"/>
          <w:szCs w:val="21"/>
        </w:rPr>
        <w:t>，实践学时为0。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C33079" w:rsidRPr="00C33079" w:rsidTr="00312E1B">
        <w:trPr>
          <w:trHeight w:val="580"/>
          <w:jc w:val="center"/>
        </w:trPr>
        <w:tc>
          <w:tcPr>
            <w:tcW w:w="646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  <w:tc>
          <w:tcPr>
            <w:tcW w:w="709" w:type="dxa"/>
            <w:vAlign w:val="center"/>
          </w:tcPr>
          <w:p w:rsidR="00C33079" w:rsidRPr="00C33079" w:rsidRDefault="00C33079" w:rsidP="00C330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中日文化的基本特点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right="-50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szCs w:val="21"/>
                <w:lang w:eastAsia="ja-JP"/>
              </w:rPr>
              <w:t>中日文化的基本特点を教科書を中心に紹介、</w:t>
            </w:r>
            <w:proofErr w:type="spellStart"/>
            <w:r w:rsidRPr="00C33079">
              <w:rPr>
                <w:rFonts w:hint="eastAsia"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第二章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中日语言文化的比较1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left="-50" w:right="-50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中日语言文化的比较</w:t>
            </w:r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1</w:t>
            </w:r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第二章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中日语言文化的比较2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left="-50" w:right="-50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中日语言文化的比较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2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lastRenderedPageBreak/>
              <w:t>4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right="-50"/>
              <w:rPr>
                <w:bCs/>
                <w:szCs w:val="21"/>
                <w:lang w:eastAsia="ja-JP"/>
              </w:rPr>
            </w:pPr>
            <w:r w:rsidRPr="00C33079">
              <w:rPr>
                <w:rFonts w:ascii="宋体" w:hAnsi="宋体"/>
                <w:lang w:eastAsia="ja-JP"/>
              </w:rPr>
              <w:t>期中試験１「第二章までの内容」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33079"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第三章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中日文学的比较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left="-50" w:right="-50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中日文学的比较を教科書を中心に紹介、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第四章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C33079">
              <w:rPr>
                <w:rFonts w:ascii="宋体" w:hAnsi="宋体" w:cs="宋体" w:hint="eastAsia"/>
                <w:bCs/>
                <w:szCs w:val="21"/>
              </w:rPr>
              <w:t>中日艺术的比较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ind w:left="-50" w:right="-50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中日艺术的比较を教科書を中心に紹介、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中日物态文化比较1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中日物态文化比较</w:t>
            </w:r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1</w:t>
            </w:r>
            <w:r w:rsidRPr="00C33079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期中試験2「第三章～第五章前半の内容」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中日物态文化比较2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中日物态文化比较</w:t>
            </w:r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2</w:t>
            </w:r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C33079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 w:rsidRPr="00C33079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第六章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中日行为文化的比较1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1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C33079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第六章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中日行为文化的比较2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2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C33079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期中試験3「第五章後半～第六章の内容」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33079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kern w:val="0"/>
                <w:szCs w:val="21"/>
              </w:rPr>
              <w:t>第七章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kern w:val="0"/>
                <w:szCs w:val="21"/>
              </w:rPr>
              <w:t>中日制度文化的比较1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1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C33079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第七章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中日制度文化的比较2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2</w:t>
            </w:r>
            <w:r w:rsidRPr="00C33079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C33079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第八章</w:t>
            </w:r>
          </w:p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szCs w:val="21"/>
              </w:rPr>
              <w:t>中日心态文化的比较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C33079">
              <w:rPr>
                <w:rFonts w:ascii="宋体" w:hAnsi="宋体" w:cs="宋体" w:hint="eastAsia"/>
                <w:bCs/>
                <w:szCs w:val="21"/>
                <w:lang w:eastAsia="ja-JP"/>
              </w:rPr>
              <w:t>中日心态文化的比较</w:t>
            </w:r>
            <w:r w:rsidRPr="00C33079">
              <w:rPr>
                <w:rFonts w:eastAsia="MS Mincho"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C33079">
              <w:rPr>
                <w:rFonts w:eastAsia="MS Mincho" w:hint="eastAsia"/>
                <w:bCs/>
                <w:szCs w:val="21"/>
                <w:lang w:eastAsia="ja-JP"/>
              </w:rPr>
              <w:t>ppt</w:t>
            </w:r>
            <w:proofErr w:type="spellEnd"/>
            <w:r w:rsidRPr="00C33079">
              <w:rPr>
                <w:rFonts w:eastAsia="MS Mincho"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33079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C33079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C33079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  <w:tr w:rsidR="00C33079" w:rsidRPr="00C33079" w:rsidTr="00312E1B">
        <w:trPr>
          <w:jc w:val="center"/>
        </w:trPr>
        <w:tc>
          <w:tcPr>
            <w:tcW w:w="646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C33079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:rsidR="00C33079" w:rsidRPr="00C33079" w:rsidRDefault="00C33079" w:rsidP="00C330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1955" w:type="dxa"/>
          </w:tcPr>
          <w:p w:rsidR="00C33079" w:rsidRPr="00C33079" w:rsidRDefault="00C33079" w:rsidP="00C33079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33079">
              <w:rPr>
                <w:bCs/>
                <w:szCs w:val="21"/>
                <w:lang w:eastAsia="ja-JP"/>
              </w:rPr>
              <w:t>期末試験「第一章～第八章の内容」</w:t>
            </w:r>
          </w:p>
        </w:tc>
        <w:tc>
          <w:tcPr>
            <w:tcW w:w="2268" w:type="dxa"/>
          </w:tcPr>
          <w:p w:rsidR="00C33079" w:rsidRPr="00C33079" w:rsidRDefault="00C33079" w:rsidP="00C3307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33079"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C33079"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C33079" w:rsidRPr="00C33079" w:rsidRDefault="00C33079" w:rsidP="00C3307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C33079">
              <w:rPr>
                <w:szCs w:val="21"/>
              </w:rPr>
              <w:t>2</w:t>
            </w:r>
          </w:p>
        </w:tc>
      </w:tr>
    </w:tbl>
    <w:p w:rsidR="00C33079" w:rsidRPr="00C33079" w:rsidRDefault="00C33079" w:rsidP="00C33079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C33079" w:rsidRPr="00C33079" w:rsidRDefault="00C33079" w:rsidP="00C3307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C33079"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3079" w:rsidRPr="00C33079" w:rsidTr="00312E1B">
        <w:tc>
          <w:tcPr>
            <w:tcW w:w="1809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C33079">
              <w:rPr>
                <w:rFonts w:ascii="宋体" w:hAnsi="宋体"/>
                <w:bCs/>
                <w:color w:val="000000"/>
                <w:szCs w:val="20"/>
              </w:rPr>
              <w:t>1+X</w:t>
            </w: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3079" w:rsidRPr="00C33079" w:rsidTr="00312E1B">
        <w:tc>
          <w:tcPr>
            <w:tcW w:w="1809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C33079" w:rsidRPr="00C33079" w:rsidTr="00312E1B">
        <w:tc>
          <w:tcPr>
            <w:tcW w:w="1809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C33079" w:rsidRPr="00C33079" w:rsidTr="00312E1B">
        <w:tc>
          <w:tcPr>
            <w:tcW w:w="1809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C33079" w:rsidRPr="00C33079" w:rsidTr="00312E1B">
        <w:tc>
          <w:tcPr>
            <w:tcW w:w="1809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</w:tcPr>
          <w:p w:rsidR="00C33079" w:rsidRPr="00C33079" w:rsidRDefault="00C33079" w:rsidP="00C3307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C33079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C33079" w:rsidRPr="00C33079" w:rsidRDefault="00C33079" w:rsidP="00C33079">
      <w:pPr>
        <w:snapToGrid w:val="0"/>
        <w:spacing w:line="288" w:lineRule="auto"/>
        <w:rPr>
          <w:sz w:val="28"/>
          <w:szCs w:val="28"/>
        </w:rPr>
      </w:pPr>
    </w:p>
    <w:p w:rsidR="00C33079" w:rsidRPr="00C33079" w:rsidRDefault="00C33079" w:rsidP="00C3307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C33079" w:rsidRPr="00C33079" w:rsidRDefault="00C33079" w:rsidP="00C33079">
      <w:pPr>
        <w:snapToGrid w:val="0"/>
        <w:spacing w:line="288" w:lineRule="auto"/>
        <w:ind w:left="5320" w:hangingChars="1900" w:hanging="5320"/>
        <w:rPr>
          <w:sz w:val="28"/>
          <w:szCs w:val="28"/>
        </w:rPr>
      </w:pPr>
      <w:r w:rsidRPr="00C33079">
        <w:rPr>
          <w:rFonts w:hint="eastAsia"/>
          <w:sz w:val="28"/>
          <w:szCs w:val="28"/>
        </w:rPr>
        <w:t>撰写人：苏小津</w:t>
      </w:r>
      <w:r w:rsidRPr="00C33079">
        <w:rPr>
          <w:rFonts w:hint="eastAsia"/>
          <w:sz w:val="28"/>
          <w:szCs w:val="28"/>
        </w:rPr>
        <w:t xml:space="preserve">                 </w:t>
      </w:r>
      <w:r w:rsidRPr="00C33079">
        <w:rPr>
          <w:rFonts w:hint="eastAsia"/>
          <w:sz w:val="28"/>
          <w:szCs w:val="28"/>
        </w:rPr>
        <w:t>系主任审核签名：</w:t>
      </w:r>
      <w:r w:rsidRPr="00C33079">
        <w:rPr>
          <w:noProof/>
        </w:rPr>
        <w:drawing>
          <wp:inline distT="0" distB="0" distL="0" distR="0" wp14:anchorId="51560F6D" wp14:editId="6D9AB89D">
            <wp:extent cx="1066800" cy="40894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079">
        <w:rPr>
          <w:rFonts w:hint="eastAsia"/>
          <w:sz w:val="28"/>
          <w:szCs w:val="28"/>
        </w:rPr>
        <w:t xml:space="preserve"> </w:t>
      </w:r>
      <w:r w:rsidRPr="00C33079">
        <w:rPr>
          <w:rFonts w:hint="eastAsia"/>
          <w:sz w:val="28"/>
          <w:szCs w:val="28"/>
        </w:rPr>
        <w:t>审核时间：</w:t>
      </w:r>
      <w:r w:rsidRPr="00C33079">
        <w:rPr>
          <w:rFonts w:hint="eastAsia"/>
          <w:sz w:val="28"/>
          <w:szCs w:val="28"/>
        </w:rPr>
        <w:t>2</w:t>
      </w:r>
      <w:r w:rsidRPr="00C33079"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  <w:r w:rsidRPr="00C33079">
        <w:rPr>
          <w:sz w:val="28"/>
          <w:szCs w:val="28"/>
        </w:rPr>
        <w:t>.</w:t>
      </w:r>
      <w:r w:rsidRPr="00C33079">
        <w:rPr>
          <w:rFonts w:hint="eastAsia"/>
          <w:sz w:val="28"/>
          <w:szCs w:val="28"/>
        </w:rPr>
        <w:t>9.1</w:t>
      </w:r>
    </w:p>
    <w:p w:rsidR="003C49BC" w:rsidRPr="00C33079" w:rsidRDefault="003C49BC" w:rsidP="00C33079">
      <w:pPr>
        <w:spacing w:line="288" w:lineRule="auto"/>
        <w:jc w:val="center"/>
      </w:pPr>
    </w:p>
    <w:sectPr w:rsidR="003C49BC" w:rsidRPr="00C3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AB" w:rsidRDefault="00243BAB" w:rsidP="00C33079">
      <w:r>
        <w:separator/>
      </w:r>
    </w:p>
  </w:endnote>
  <w:endnote w:type="continuationSeparator" w:id="0">
    <w:p w:rsidR="00243BAB" w:rsidRDefault="00243BAB" w:rsidP="00C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AB" w:rsidRDefault="00243BAB" w:rsidP="00C33079">
      <w:r>
        <w:separator/>
      </w:r>
    </w:p>
  </w:footnote>
  <w:footnote w:type="continuationSeparator" w:id="0">
    <w:p w:rsidR="00243BAB" w:rsidRDefault="00243BAB" w:rsidP="00C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IyMjdkMzI5MTZmMDZjMjNkMTAzOGIxMjY3ODUifQ=="/>
  </w:docVars>
  <w:rsids>
    <w:rsidRoot w:val="00B7651F"/>
    <w:rsid w:val="00005C48"/>
    <w:rsid w:val="000345E2"/>
    <w:rsid w:val="000A39E3"/>
    <w:rsid w:val="001072BC"/>
    <w:rsid w:val="00107FE8"/>
    <w:rsid w:val="00115FEB"/>
    <w:rsid w:val="00116EF8"/>
    <w:rsid w:val="0013709A"/>
    <w:rsid w:val="00147BDF"/>
    <w:rsid w:val="00160D80"/>
    <w:rsid w:val="00164DA9"/>
    <w:rsid w:val="001877C5"/>
    <w:rsid w:val="00204DC4"/>
    <w:rsid w:val="0022729A"/>
    <w:rsid w:val="00234E7E"/>
    <w:rsid w:val="00237F32"/>
    <w:rsid w:val="00243BAB"/>
    <w:rsid w:val="00252B43"/>
    <w:rsid w:val="00256B39"/>
    <w:rsid w:val="0026033C"/>
    <w:rsid w:val="00275B0E"/>
    <w:rsid w:val="002973FE"/>
    <w:rsid w:val="002C6D44"/>
    <w:rsid w:val="002D7B4C"/>
    <w:rsid w:val="002E3721"/>
    <w:rsid w:val="002F0BC0"/>
    <w:rsid w:val="002F6506"/>
    <w:rsid w:val="00303320"/>
    <w:rsid w:val="00313BBA"/>
    <w:rsid w:val="00320DC2"/>
    <w:rsid w:val="0032602E"/>
    <w:rsid w:val="003367AE"/>
    <w:rsid w:val="00351B16"/>
    <w:rsid w:val="0035580B"/>
    <w:rsid w:val="003621B8"/>
    <w:rsid w:val="003B1258"/>
    <w:rsid w:val="003C49BC"/>
    <w:rsid w:val="004100B0"/>
    <w:rsid w:val="00413940"/>
    <w:rsid w:val="004365CE"/>
    <w:rsid w:val="0045377E"/>
    <w:rsid w:val="004958FB"/>
    <w:rsid w:val="00495DB0"/>
    <w:rsid w:val="004C76D2"/>
    <w:rsid w:val="004D2F44"/>
    <w:rsid w:val="004E638D"/>
    <w:rsid w:val="00500D62"/>
    <w:rsid w:val="00504895"/>
    <w:rsid w:val="005100F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02DC"/>
    <w:rsid w:val="009130A7"/>
    <w:rsid w:val="00985B74"/>
    <w:rsid w:val="0099063E"/>
    <w:rsid w:val="00993333"/>
    <w:rsid w:val="009A406E"/>
    <w:rsid w:val="009C2136"/>
    <w:rsid w:val="009D305F"/>
    <w:rsid w:val="00A01017"/>
    <w:rsid w:val="00A04AA8"/>
    <w:rsid w:val="00A21FB0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F0F59"/>
    <w:rsid w:val="00BF19F6"/>
    <w:rsid w:val="00C034AD"/>
    <w:rsid w:val="00C14145"/>
    <w:rsid w:val="00C25DD0"/>
    <w:rsid w:val="00C30630"/>
    <w:rsid w:val="00C33079"/>
    <w:rsid w:val="00C5628C"/>
    <w:rsid w:val="00C56E09"/>
    <w:rsid w:val="00C70CD4"/>
    <w:rsid w:val="00C94D23"/>
    <w:rsid w:val="00CB4C17"/>
    <w:rsid w:val="00CF096B"/>
    <w:rsid w:val="00D220EF"/>
    <w:rsid w:val="00DA7F86"/>
    <w:rsid w:val="00DB7564"/>
    <w:rsid w:val="00DF2504"/>
    <w:rsid w:val="00E04356"/>
    <w:rsid w:val="00E16D30"/>
    <w:rsid w:val="00E33169"/>
    <w:rsid w:val="00E51001"/>
    <w:rsid w:val="00E61E9C"/>
    <w:rsid w:val="00E65537"/>
    <w:rsid w:val="00E70904"/>
    <w:rsid w:val="00E92A4B"/>
    <w:rsid w:val="00EC06AD"/>
    <w:rsid w:val="00EF44B1"/>
    <w:rsid w:val="00F23160"/>
    <w:rsid w:val="00F234E9"/>
    <w:rsid w:val="00F2421D"/>
    <w:rsid w:val="00F250EA"/>
    <w:rsid w:val="00F35AA0"/>
    <w:rsid w:val="00F61050"/>
    <w:rsid w:val="00F84D88"/>
    <w:rsid w:val="00FE0345"/>
    <w:rsid w:val="016E63C2"/>
    <w:rsid w:val="024B0C39"/>
    <w:rsid w:val="0A8128A6"/>
    <w:rsid w:val="0BF32A1B"/>
    <w:rsid w:val="0F8F1DD5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C35A58"/>
    <w:rsid w:val="611F6817"/>
    <w:rsid w:val="63865E84"/>
    <w:rsid w:val="66CA1754"/>
    <w:rsid w:val="68F20AA9"/>
    <w:rsid w:val="6F1E65D4"/>
    <w:rsid w:val="6F266C86"/>
    <w:rsid w:val="6F5042C2"/>
    <w:rsid w:val="74316312"/>
    <w:rsid w:val="74BD2878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569</Words>
  <Characters>3244</Characters>
  <Application>Microsoft Office Word</Application>
  <DocSecurity>0</DocSecurity>
  <Lines>27</Lines>
  <Paragraphs>7</Paragraphs>
  <ScaleCrop>false</ScaleCrop>
  <Company>http:/sdwm.org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16</cp:revision>
  <dcterms:created xsi:type="dcterms:W3CDTF">2021-09-02T02:32:00Z</dcterms:created>
  <dcterms:modified xsi:type="dcterms:W3CDTF">2022-09-18T09:34:00Z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887F1304B09B4CC881D289B3579CC461</vt:lpwstr>
  </property>
</Properties>
</file>