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/>
        <w:jc w:val="center"/>
        <w:rPr>
          <w:rFonts w:eastAsia="黑体"/>
          <w:sz w:val="32"/>
          <w:szCs w:val="32"/>
          <w:lang w:eastAsia="zh-CN"/>
        </w:rPr>
      </w:pPr>
      <w:r>
        <w:rPr>
          <w:rFonts w:hint="eastAsia" w:ascii="華康儷中黑" w:eastAsia="華康儷中黑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OQclq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  <w:szCs w:val="32"/>
          <w:lang w:eastAsia="zh-CN"/>
        </w:rPr>
        <w:t xml:space="preserve">Course </w:t>
      </w:r>
      <w:r>
        <w:rPr>
          <w:rFonts w:eastAsia="黑体"/>
          <w:sz w:val="32"/>
          <w:szCs w:val="32"/>
          <w:lang w:eastAsia="zh-CN"/>
        </w:rPr>
        <w:t>S</w:t>
      </w:r>
      <w:r>
        <w:rPr>
          <w:rFonts w:eastAsia="黑体"/>
          <w:sz w:val="32"/>
          <w:szCs w:val="32"/>
        </w:rPr>
        <w:t>chedule</w:t>
      </w:r>
      <w:r>
        <w:rPr>
          <w:rFonts w:eastAsia="黑体"/>
          <w:sz w:val="32"/>
          <w:szCs w:val="32"/>
          <w:lang w:eastAsia="zh-CN"/>
        </w:rPr>
        <w:t xml:space="preserve"> </w:t>
      </w:r>
      <w:r>
        <w:rPr>
          <w:rFonts w:hint="eastAsia" w:eastAsia="黑体"/>
          <w:sz w:val="32"/>
          <w:szCs w:val="32"/>
          <w:lang w:eastAsia="zh-CN"/>
        </w:rPr>
        <w:t>of Shanghai Jianqiao University</w:t>
      </w:r>
    </w:p>
    <w:p>
      <w:pPr>
        <w:snapToGrid w:val="0"/>
        <w:spacing w:before="156" w:beforeLines="50" w:after="156" w:afterLines="50"/>
        <w:jc w:val="both"/>
        <w:rPr>
          <w:rFonts w:eastAsia="仿宋"/>
          <w:b/>
          <w:lang w:eastAsia="zh-CN"/>
        </w:rPr>
      </w:pPr>
      <w:r>
        <w:rPr>
          <w:rFonts w:hint="eastAsia" w:eastAsia="仿宋"/>
          <w:b/>
          <w:lang w:eastAsia="zh-CN"/>
        </w:rPr>
        <w:t xml:space="preserve">1. </w:t>
      </w:r>
      <w:r>
        <w:rPr>
          <w:rFonts w:eastAsia="仿宋"/>
          <w:b/>
          <w:lang w:eastAsia="zh-CN"/>
        </w:rPr>
        <w:t>Basic Information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ode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542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International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 xml:space="preserve">Total 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黑体"/>
                <w:sz w:val="21"/>
                <w:szCs w:val="21"/>
                <w:lang w:eastAsia="zh-CN"/>
              </w:rPr>
              <w:t>Hours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Instructor 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Feng</w:t>
            </w:r>
            <w:r>
              <w:rPr>
                <w:sz w:val="21"/>
                <w:szCs w:val="21"/>
                <w:lang w:eastAsia="zh-CN"/>
              </w:rPr>
              <w:t xml:space="preserve"> Sijing（冯思静）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fengsijing2003@126.com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Major: </w:t>
            </w: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  <w:r>
              <w:rPr>
                <w:sz w:val="21"/>
                <w:szCs w:val="21"/>
                <w:lang w:eastAsia="zh-CN"/>
              </w:rPr>
              <w:t>echanical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Engineering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Grade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r>
              <w:rPr>
                <w:sz w:val="21"/>
                <w:szCs w:val="21"/>
                <w:lang w:eastAsia="zh-CN"/>
              </w:rPr>
              <w:t>B)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Classroo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Teaching building No.1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Thursday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:30-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Textbook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kern w:val="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"http://search.dangdang.com/?key2=Sheldon&amp;medium=01&amp;category_path=01.00.00.00.00.00"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Sheldon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"http://search.dangdang.com/?key2=Anderson&amp;medium=01&amp;category_path=01.00.00.00.00.00"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Anderson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zh-CN"/>
              </w:rPr>
              <w:t>International Studies: An Interdisciplinary Approach to Global Issues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, 2nd e; Publisher: </w:t>
            </w:r>
            <w:r>
              <w:fldChar w:fldCharType="begin"/>
            </w:r>
            <w:r>
              <w:instrText xml:space="preserve"> HYPERLINK "http://search.dangdang.com/?key3=Westview+Press&amp;medium=01&amp;category_path=01.00.00.00.00.00"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Westview Press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2012;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ibliography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color w:val="000000"/>
                <w:sz w:val="20"/>
                <w:szCs w:val="20"/>
                <w:lang w:eastAsia="zh-CN"/>
              </w:rPr>
              <w:t>harles W.L. Hill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Business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11th; Publisher: M</w:t>
            </w:r>
            <w:r>
              <w:rPr>
                <w:color w:val="000000"/>
                <w:sz w:val="20"/>
                <w:szCs w:val="20"/>
                <w:lang w:eastAsia="zh-CN"/>
              </w:rPr>
              <w:t>cGraw Hill Higher Education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2018；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Other materials linked/provided by the instructor on Blackboar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szCs w:val="20"/>
          <w:lang w:eastAsia="zh-CN"/>
        </w:rPr>
      </w:pPr>
    </w:p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>2.</w:t>
      </w:r>
      <w:r>
        <w:rPr>
          <w:rFonts w:hint="eastAsia" w:eastAsia="黑体"/>
          <w:sz w:val="32"/>
          <w:szCs w:val="32"/>
          <w:lang w:eastAsia="zh-CN"/>
        </w:rPr>
        <w:t xml:space="preserve"> </w:t>
      </w:r>
      <w:r>
        <w:rPr>
          <w:rFonts w:hint="eastAsia" w:eastAsia="仿宋"/>
          <w:b/>
          <w:lang w:eastAsia="zh-CN"/>
        </w:rPr>
        <w:t>Course Schedule</w:t>
      </w:r>
    </w:p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3848"/>
        <w:gridCol w:w="1470"/>
        <w:gridCol w:w="12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Tasks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Introduction to International Studies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Discussion Forum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Globalization?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Emergence of Global Institutions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Drivers of Globalization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Demographics of the Global Economy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bCs/>
                <w:sz w:val="20"/>
                <w:szCs w:val="20"/>
              </w:rPr>
              <w:t>he Globalization Debate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Managing in the Global Marketplace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Overview of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New Trade Theory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Porter</w:t>
            </w:r>
            <w:r>
              <w:rPr>
                <w:rFonts w:hint="eastAsia"/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</w:rPr>
              <w:t>s Diamond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Implications for Managers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Foreign Direct Investment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FDI in the World Economy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Theories of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Ideology and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Benefits and Costs of FDI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Policy Instruments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Regional Economic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Levels of Economic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Case for Regional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The Case against Regional Integration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Regional Economic Integration in different areas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 Differences in Political Economy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Economic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</w:t>
            </w:r>
            <w:r>
              <w:rPr>
                <w:bCs/>
                <w:sz w:val="20"/>
                <w:szCs w:val="20"/>
              </w:rPr>
              <w:t>egal Systems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Determinants of Development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States in Transition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Nature of Economic Transformation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Social Structure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Religious &amp; Ethical Systems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Culture and the Workplace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Cultural Change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</w:rPr>
              <w:t>Implications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D</w:t>
            </w:r>
            <w:r>
              <w:rPr>
                <w:rFonts w:hint="eastAsia"/>
                <w:bCs/>
                <w:sz w:val="20"/>
                <w:szCs w:val="20"/>
              </w:rPr>
              <w:t xml:space="preserve">ifferent 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Religious </w:t>
            </w:r>
            <w:r>
              <w:rPr>
                <w:rFonts w:hint="eastAsia"/>
                <w:bCs/>
                <w:sz w:val="20"/>
                <w:szCs w:val="20"/>
              </w:rPr>
              <w:t>traditions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What is religion?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Academic study of religion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Methodology in study of religion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Judaism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Christianity(Protestant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bCs/>
                <w:sz w:val="20"/>
                <w:szCs w:val="20"/>
                <w:lang w:eastAsia="zh-CN"/>
              </w:rPr>
              <w:t>Catholicism)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Islam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Buddhism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Introduction to Geography 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Geography as a discipline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Branches of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Physical Geography and Human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Population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Economic Geography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Fundamentals of Maps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pplication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  <w:lang w:eastAsia="zh-CN"/>
              </w:rPr>
              <w:t>Family Relationship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What is family 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Understand </w:t>
            </w:r>
            <w:r>
              <w:rPr>
                <w:bCs/>
                <w:sz w:val="20"/>
                <w:szCs w:val="20"/>
                <w:lang w:eastAsia="zh-CN"/>
              </w:rPr>
              <w:t>Family Relationship Problems</w:t>
            </w:r>
          </w:p>
          <w:p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Building a healthy family relationship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zh-CN"/>
              </w:rPr>
              <w:t xml:space="preserve">Work and Family 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The Second Demographic Transition meets globalization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Gender division and working time in the new economy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Low Fertility Rates in OECD Countries: Facts and Policy Responses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ase analysis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Class Presentation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Peer-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assessment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Comprehensive Academic Performance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eastAsia="zh-CN"/>
              </w:rPr>
              <w:t>Platform score evaluation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 task</w:t>
            </w:r>
          </w:p>
        </w:tc>
      </w:tr>
    </w:tbl>
    <w:p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p>
      <w:pPr>
        <w:widowControl/>
        <w:spacing w:before="156" w:beforeLines="50" w:after="156" w:afterLines="50" w:line="288" w:lineRule="auto"/>
        <w:rPr>
          <w:rFonts w:eastAsia="黑体"/>
          <w:b/>
          <w:bCs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 xml:space="preserve">3. </w:t>
      </w:r>
      <w:r>
        <w:rPr>
          <w:rFonts w:hint="eastAsia" w:eastAsia="黑体"/>
          <w:b/>
          <w:bCs/>
        </w:rPr>
        <w:t xml:space="preserve">Grading Policy </w:t>
      </w:r>
    </w:p>
    <w:tbl>
      <w:tblPr>
        <w:tblStyle w:val="4"/>
        <w:tblW w:w="6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0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Grading Computation </w:t>
            </w:r>
            <w:r>
              <w:rPr>
                <w:b/>
                <w:color w:val="000000"/>
                <w:sz w:val="20"/>
                <w:szCs w:val="20"/>
              </w:rPr>
              <w:t>(X)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Exams and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Percentage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X1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Comprehensive Academic Performance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(Rain Classroom platform)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X2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lassroom </w:t>
            </w: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resentation 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X3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Attendance and Participation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X4</w:t>
            </w:r>
          </w:p>
        </w:tc>
        <w:tc>
          <w:tcPr>
            <w:tcW w:w="3506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Course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adjustRightInd w:val="0"/>
        <w:snapToGrid w:val="0"/>
        <w:rPr>
          <w:szCs w:val="21"/>
        </w:rPr>
      </w:pPr>
    </w:p>
    <w:tbl>
      <w:tblPr>
        <w:tblStyle w:val="4"/>
        <w:tblpPr w:leftFromText="180" w:rightFromText="180" w:vertAnchor="text" w:horzAnchor="page" w:tblpX="1742" w:tblpY="241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23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0"/>
                <w:szCs w:val="20"/>
              </w:rPr>
              <w:t>Instructor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60450" cy="75628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97" cy="78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Dean’s signature: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790575" cy="368935"/>
                  <wp:effectExtent l="0" t="0" r="9525" b="12065"/>
                  <wp:docPr id="2" name="图片 2" descr="d277b57013a909f54901b5257d8dd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277b57013a909f54901b5257d8dda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3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February 19, 202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24" w:type="dxa"/>
            <w:shd w:val="clear" w:color="auto" w:fill="auto"/>
          </w:tcPr>
          <w:p>
            <w:pPr>
              <w:snapToGrid w:val="0"/>
              <w:spacing w:before="120" w:after="120" w:line="288" w:lineRule="auto"/>
              <w:rPr>
                <w:rFonts w:hint="default"/>
                <w:color w:val="000000" w:themeColor="text1"/>
                <w:sz w:val="20"/>
                <w:szCs w:val="20"/>
                <w:highlight w:val="yellow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Time：</w:t>
            </w:r>
            <w:r>
              <w:rPr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February 19, 202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62F17"/>
    <w:multiLevelType w:val="singleLevel"/>
    <w:tmpl w:val="98A62F1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6669BF4"/>
    <w:multiLevelType w:val="singleLevel"/>
    <w:tmpl w:val="C6669BF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46615AE"/>
    <w:multiLevelType w:val="singleLevel"/>
    <w:tmpl w:val="E46615A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3BF1AC2"/>
    <w:multiLevelType w:val="singleLevel"/>
    <w:tmpl w:val="F3BF1AC2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F22D80"/>
    <w:multiLevelType w:val="singleLevel"/>
    <w:tmpl w:val="1BF22D80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3A705E1"/>
    <w:multiLevelType w:val="singleLevel"/>
    <w:tmpl w:val="33A705E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5A25421"/>
    <w:multiLevelType w:val="singleLevel"/>
    <w:tmpl w:val="35A2542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4F1F54F5"/>
    <w:multiLevelType w:val="singleLevel"/>
    <w:tmpl w:val="4F1F54F5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567EF519"/>
    <w:multiLevelType w:val="singleLevel"/>
    <w:tmpl w:val="567EF519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616A4D5F"/>
    <w:multiLevelType w:val="singleLevel"/>
    <w:tmpl w:val="616A4D5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49DF663B"/>
    <w:rsid w:val="00015A5D"/>
    <w:rsid w:val="00067C50"/>
    <w:rsid w:val="00201339"/>
    <w:rsid w:val="00295F2E"/>
    <w:rsid w:val="002A798F"/>
    <w:rsid w:val="002F5583"/>
    <w:rsid w:val="003170B6"/>
    <w:rsid w:val="00383CF1"/>
    <w:rsid w:val="005905D3"/>
    <w:rsid w:val="0062659E"/>
    <w:rsid w:val="006E4A38"/>
    <w:rsid w:val="0075155E"/>
    <w:rsid w:val="00763187"/>
    <w:rsid w:val="00951C71"/>
    <w:rsid w:val="009971E2"/>
    <w:rsid w:val="00A275D9"/>
    <w:rsid w:val="00BD270A"/>
    <w:rsid w:val="00E445C2"/>
    <w:rsid w:val="00E53E91"/>
    <w:rsid w:val="00EA4E8A"/>
    <w:rsid w:val="00EB56DE"/>
    <w:rsid w:val="00F056EB"/>
    <w:rsid w:val="117C0988"/>
    <w:rsid w:val="125A3E3F"/>
    <w:rsid w:val="1B8B7CDA"/>
    <w:rsid w:val="33AE1939"/>
    <w:rsid w:val="49D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kern w:val="2"/>
      <w:sz w:val="18"/>
      <w:szCs w:val="18"/>
      <w:lang w:eastAsia="zh-TW"/>
    </w:rPr>
  </w:style>
  <w:style w:type="character" w:customStyle="1" w:styleId="8">
    <w:name w:val="页脚 Char"/>
    <w:basedOn w:val="5"/>
    <w:link w:val="2"/>
    <w:autoRedefine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614</Words>
  <Characters>3505</Characters>
  <Lines>29</Lines>
  <Paragraphs>8</Paragraphs>
  <TotalTime>1</TotalTime>
  <ScaleCrop>false</ScaleCrop>
  <LinksUpToDate>false</LinksUpToDate>
  <CharactersWithSpaces>4111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2020-03-07T09:33:00Z</dcterms:created>
  <dc:creator>feng</dc:creator>
  <cp:lastModifiedBy>Bunny</cp:lastModifiedBy>
  <dcterms:modified xsi:type="dcterms:W3CDTF">2024-03-15T05:06:50Z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0665C71B055A476EADE8A1E235EBEC93_13</vt:lpwstr>
  </property>
</Properties>
</file>